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2E1" w:rsidRDefault="00A962E1" w14:paraId="12C97D16" w14:textId="77777777">
      <w:pPr>
        <w:rPr>
          <w:rFonts w:ascii="Arial" w:hAnsi="Arial" w:eastAsia="Times New Roman" w:cs="Arial"/>
          <w:b/>
          <w:bCs/>
          <w:kern w:val="36"/>
          <w:sz w:val="38"/>
          <w:szCs w:val="38"/>
          <w:lang w:eastAsia="de-DE"/>
        </w:rPr>
      </w:pPr>
    </w:p>
    <w:p w:rsidRPr="006529D2" w:rsidR="006529D2" w:rsidP="006529D2" w:rsidRDefault="006529D2" w14:paraId="56D0671E" w14:textId="77777777">
      <w:pPr>
        <w:rPr>
          <w:rFonts w:ascii="Arial" w:hAnsi="Arial" w:cs="Arial"/>
          <w:sz w:val="28"/>
          <w:szCs w:val="28"/>
        </w:rPr>
      </w:pPr>
    </w:p>
    <w:p w:rsidRPr="006529D2" w:rsidR="006529D2" w:rsidP="006529D2" w:rsidRDefault="006529D2" w14:paraId="1410D799" w14:textId="77777777">
      <w:pPr>
        <w:rPr>
          <w:rFonts w:ascii="Arial" w:hAnsi="Arial" w:cs="Arial"/>
          <w:sz w:val="28"/>
          <w:szCs w:val="28"/>
        </w:rPr>
      </w:pPr>
    </w:p>
    <w:p w:rsidRPr="005947D8" w:rsidR="006529D2" w:rsidP="005947D8" w:rsidRDefault="006529D2" w14:paraId="652BB90F" w14:textId="77777777">
      <w:pPr>
        <w:jc w:val="center"/>
        <w:rPr>
          <w:rFonts w:ascii="Arial" w:hAnsi="Arial" w:cs="Arial"/>
          <w:b/>
          <w:sz w:val="28"/>
          <w:szCs w:val="28"/>
        </w:rPr>
      </w:pPr>
      <w:r w:rsidRPr="005947D8">
        <w:rPr>
          <w:rFonts w:ascii="Arial" w:hAnsi="Arial" w:cs="Arial"/>
          <w:b/>
          <w:sz w:val="28"/>
          <w:szCs w:val="28"/>
        </w:rPr>
        <w:t xml:space="preserve">Declaration </w:t>
      </w:r>
      <w:r w:rsidRPr="005947D8" w:rsidR="005947D8">
        <w:rPr>
          <w:rFonts w:ascii="Arial" w:hAnsi="Arial" w:cs="Arial"/>
          <w:b/>
          <w:sz w:val="28"/>
          <w:szCs w:val="28"/>
        </w:rPr>
        <w:t xml:space="preserve">on the prevention of slavery</w:t>
      </w:r>
      <w:r w:rsidRPr="005947D8" w:rsidR="005947D8">
        <w:rPr>
          <w:rFonts w:ascii="Arial" w:hAnsi="Arial" w:cs="Arial"/>
          <w:b/>
          <w:sz w:val="28"/>
          <w:szCs w:val="28"/>
        </w:rPr>
        <w:br/>
      </w:r>
      <w:r w:rsidRPr="005947D8">
        <w:rPr>
          <w:rFonts w:ascii="Arial" w:hAnsi="Arial" w:cs="Arial"/>
          <w:b/>
          <w:sz w:val="28"/>
          <w:szCs w:val="28"/>
        </w:rPr>
        <w:t xml:space="preserve">and Human Exploitation</w:t>
      </w:r>
    </w:p>
    <w:p w:rsidRPr="005947D8" w:rsidR="006529D2" w:rsidP="006529D2" w:rsidRDefault="005947D8" w14:paraId="5967624B" w14:textId="77777777">
      <w:pPr>
        <w:rPr>
          <w:rFonts w:ascii="Arial" w:hAnsi="Arial" w:cs="Arial"/>
          <w:sz w:val="14"/>
          <w:szCs w:val="14"/>
        </w:rPr>
      </w:pPr>
      <w:r>
        <w:rPr>
          <w:rFonts w:ascii="Arial" w:hAnsi="Arial" w:cs="Arial"/>
          <w:sz w:val="28"/>
          <w:szCs w:val="28"/>
        </w:rPr>
        <w:br/>
      </w:r>
    </w:p>
    <w:p w:rsidRPr="006529D2" w:rsidR="006529D2" w:rsidP="006529D2" w:rsidRDefault="006529D2" w14:paraId="6E32BC06" w14:textId="77777777">
      <w:pPr>
        <w:rPr>
          <w:rFonts w:ascii="Arial" w:hAnsi="Arial" w:cs="Arial"/>
          <w:b/>
          <w:sz w:val="28"/>
          <w:szCs w:val="28"/>
        </w:rPr>
      </w:pPr>
      <w:r w:rsidRPr="006529D2">
        <w:rPr>
          <w:rFonts w:ascii="Arial" w:hAnsi="Arial" w:cs="Arial"/>
          <w:b/>
          <w:sz w:val="28"/>
          <w:szCs w:val="28"/>
        </w:rPr>
        <w:t xml:space="preserve">Introduction:</w:t>
      </w:r>
    </w:p>
    <w:p w:rsidRPr="006529D2" w:rsidR="005947D8" w:rsidP="005947D8" w:rsidRDefault="006529D2" w14:paraId="39F1392F" w14:textId="3B401E66">
      <w:pPr>
        <w:rPr>
          <w:rFonts w:ascii="Arial" w:hAnsi="Arial" w:cs="Arial"/>
          <w:sz w:val="28"/>
          <w:szCs w:val="28"/>
        </w:rPr>
      </w:pPr>
      <w:r w:rsidRPr="006529D2">
        <w:rPr>
          <w:rFonts w:ascii="Arial" w:hAnsi="Arial" w:cs="Arial"/>
          <w:sz w:val="28"/>
          <w:szCs w:val="28"/>
        </w:rPr>
        <w:t xml:space="preserve">This statement summarises the measures taken by the brands of the SCANDIC Group to comply with the requirements of the Modern Slavery Act 2015, from:</w:t>
      </w:r>
      <w:r w:rsidR="002F7900">
        <w:rPr>
          <w:rFonts w:ascii="Arial" w:hAnsi="Arial" w:cs="Arial"/>
          <w:sz w:val="28"/>
          <w:szCs w:val="28"/>
        </w:rPr>
        <w:br/>
      </w:r>
      <w:r w:rsidRPr="006529D2" w:rsidR="005947D8">
        <w:rPr>
          <w:rFonts w:ascii="Arial" w:hAnsi="Arial" w:cs="Arial"/>
          <w:sz w:val="28"/>
          <w:szCs w:val="28"/>
        </w:rPr>
        <w:t xml:space="preserve">- SCANDIC FLY</w:t>
      </w:r>
    </w:p>
    <w:p w:rsidRPr="006529D2" w:rsidR="005947D8" w:rsidP="006529D2" w:rsidRDefault="005947D8" w14:paraId="762B9EA1" w14:textId="77777777">
      <w:pPr>
        <w:rPr>
          <w:rFonts w:ascii="Arial" w:hAnsi="Arial" w:cs="Arial"/>
          <w:sz w:val="28"/>
          <w:szCs w:val="28"/>
        </w:rPr>
      </w:pPr>
      <w:r>
        <w:rPr>
          <w:rFonts w:ascii="Arial" w:hAnsi="Arial" w:cs="Arial"/>
          <w:sz w:val="28"/>
          <w:szCs w:val="28"/>
        </w:rPr>
        <w:t xml:space="preserve">- SCANDIC SEC</w:t>
      </w:r>
    </w:p>
    <w:p w:rsidRPr="006529D2" w:rsidR="006529D2" w:rsidP="006529D2" w:rsidRDefault="006529D2" w14:paraId="02718F89" w14:textId="77777777">
      <w:pPr>
        <w:rPr>
          <w:rFonts w:ascii="Arial" w:hAnsi="Arial" w:cs="Arial"/>
          <w:sz w:val="28"/>
          <w:szCs w:val="28"/>
        </w:rPr>
      </w:pPr>
      <w:r w:rsidRPr="006529D2">
        <w:rPr>
          <w:rFonts w:ascii="Arial" w:hAnsi="Arial" w:cs="Arial"/>
          <w:sz w:val="28"/>
          <w:szCs w:val="28"/>
        </w:rPr>
        <w:t xml:space="preserve">- SCANDIC PAY </w:t>
      </w:r>
    </w:p>
    <w:p w:rsidR="006529D2" w:rsidP="006529D2" w:rsidRDefault="006529D2" w14:paraId="599C36C9" w14:textId="77777777">
      <w:pPr>
        <w:rPr>
          <w:rFonts w:ascii="Arial" w:hAnsi="Arial" w:cs="Arial"/>
          <w:sz w:val="28"/>
          <w:szCs w:val="28"/>
        </w:rPr>
      </w:pPr>
      <w:r w:rsidRPr="006529D2">
        <w:rPr>
          <w:rFonts w:ascii="Arial" w:hAnsi="Arial" w:cs="Arial"/>
          <w:sz w:val="28"/>
          <w:szCs w:val="28"/>
        </w:rPr>
        <w:t xml:space="preserve">- SCANDIC COIN </w:t>
      </w:r>
    </w:p>
    <w:p w:rsidRPr="006529D2" w:rsidR="005947D8" w:rsidP="006529D2" w:rsidRDefault="005947D8" w14:paraId="58EEA9D1" w14:textId="77777777">
      <w:pPr>
        <w:rPr>
          <w:rFonts w:ascii="Arial" w:hAnsi="Arial" w:cs="Arial"/>
          <w:sz w:val="28"/>
          <w:szCs w:val="28"/>
        </w:rPr>
      </w:pPr>
      <w:r>
        <w:rPr>
          <w:rFonts w:ascii="Arial" w:hAnsi="Arial" w:cs="Arial"/>
          <w:sz w:val="28"/>
          <w:szCs w:val="28"/>
        </w:rPr>
        <w:t xml:space="preserve">- SCANDIC DATA </w:t>
      </w:r>
    </w:p>
    <w:p w:rsidRPr="006529D2" w:rsidR="006529D2" w:rsidP="006529D2" w:rsidRDefault="006529D2" w14:paraId="56F59DE0" w14:textId="77777777">
      <w:pPr>
        <w:rPr>
          <w:rFonts w:ascii="Arial" w:hAnsi="Arial" w:cs="Arial"/>
          <w:sz w:val="28"/>
          <w:szCs w:val="28"/>
        </w:rPr>
      </w:pPr>
      <w:r w:rsidRPr="006529D2">
        <w:rPr>
          <w:rFonts w:ascii="Arial" w:hAnsi="Arial" w:cs="Arial"/>
          <w:sz w:val="28"/>
          <w:szCs w:val="28"/>
        </w:rPr>
        <w:t xml:space="preserve">- SCANDIC CARS </w:t>
      </w:r>
    </w:p>
    <w:p w:rsidRPr="006529D2" w:rsidR="006529D2" w:rsidP="006529D2" w:rsidRDefault="006529D2" w14:paraId="27B68A3F" w14:textId="77777777">
      <w:pPr>
        <w:rPr>
          <w:rFonts w:ascii="Arial" w:hAnsi="Arial" w:cs="Arial"/>
          <w:sz w:val="28"/>
          <w:szCs w:val="28"/>
        </w:rPr>
      </w:pPr>
      <w:r w:rsidRPr="006529D2">
        <w:rPr>
          <w:rFonts w:ascii="Arial" w:hAnsi="Arial" w:cs="Arial"/>
          <w:sz w:val="28"/>
          <w:szCs w:val="28"/>
        </w:rPr>
        <w:t xml:space="preserve">- SCANDIC SETUP </w:t>
      </w:r>
    </w:p>
    <w:p w:rsidRPr="006529D2" w:rsidR="006529D2" w:rsidP="006529D2" w:rsidRDefault="006529D2" w14:paraId="20E24DA2" w14:textId="77777777">
      <w:pPr>
        <w:rPr>
          <w:rFonts w:ascii="Arial" w:hAnsi="Arial" w:cs="Arial"/>
          <w:sz w:val="28"/>
          <w:szCs w:val="28"/>
        </w:rPr>
      </w:pPr>
      <w:r w:rsidRPr="006529D2">
        <w:rPr>
          <w:rFonts w:ascii="Arial" w:hAnsi="Arial" w:cs="Arial"/>
          <w:sz w:val="28"/>
          <w:szCs w:val="28"/>
        </w:rPr>
        <w:t xml:space="preserve">- SCANDIC TRUST </w:t>
      </w:r>
    </w:p>
    <w:p w:rsidRPr="006529D2" w:rsidR="006529D2" w:rsidP="006529D2" w:rsidRDefault="006529D2" w14:paraId="24C902EA" w14:textId="77777777">
      <w:pPr>
        <w:rPr>
          <w:rFonts w:ascii="Arial" w:hAnsi="Arial" w:cs="Arial"/>
          <w:sz w:val="28"/>
          <w:szCs w:val="28"/>
        </w:rPr>
      </w:pPr>
      <w:r w:rsidRPr="006529D2">
        <w:rPr>
          <w:rFonts w:ascii="Arial" w:hAnsi="Arial" w:cs="Arial"/>
          <w:sz w:val="28"/>
          <w:szCs w:val="28"/>
        </w:rPr>
        <w:t xml:space="preserve">- SCANDIC CARDS </w:t>
      </w:r>
    </w:p>
    <w:p w:rsidRPr="006529D2" w:rsidR="006529D2" w:rsidP="006529D2" w:rsidRDefault="006529D2" w14:paraId="4E81944A" w14:textId="77777777">
      <w:pPr>
        <w:rPr>
          <w:rFonts w:ascii="Arial" w:hAnsi="Arial" w:cs="Arial"/>
          <w:sz w:val="28"/>
          <w:szCs w:val="28"/>
        </w:rPr>
      </w:pPr>
      <w:r w:rsidRPr="006529D2">
        <w:rPr>
          <w:rFonts w:ascii="Arial" w:hAnsi="Arial" w:cs="Arial"/>
          <w:sz w:val="28"/>
          <w:szCs w:val="28"/>
        </w:rPr>
        <w:t xml:space="preserve">- SCANDIC ESTATE </w:t>
      </w:r>
    </w:p>
    <w:p w:rsidRPr="006529D2" w:rsidR="006529D2" w:rsidP="006529D2" w:rsidRDefault="006529D2" w14:paraId="5C22A715" w14:textId="77777777">
      <w:pPr>
        <w:rPr>
          <w:rFonts w:ascii="Arial" w:hAnsi="Arial" w:cs="Arial"/>
          <w:sz w:val="28"/>
          <w:szCs w:val="28"/>
        </w:rPr>
      </w:pPr>
      <w:r w:rsidRPr="006529D2">
        <w:rPr>
          <w:rFonts w:ascii="Arial" w:hAnsi="Arial" w:cs="Arial"/>
          <w:sz w:val="28"/>
          <w:szCs w:val="28"/>
        </w:rPr>
        <w:t xml:space="preserve">- SCANDIC YACHTS </w:t>
      </w:r>
    </w:p>
    <w:p w:rsidRPr="006529D2" w:rsidR="006529D2" w:rsidP="006529D2" w:rsidRDefault="006529D2" w14:paraId="3870C66B" w14:textId="77777777">
      <w:pPr>
        <w:rPr>
          <w:rFonts w:ascii="Arial" w:hAnsi="Arial" w:cs="Arial"/>
          <w:sz w:val="28"/>
          <w:szCs w:val="28"/>
        </w:rPr>
      </w:pPr>
      <w:r w:rsidRPr="006529D2">
        <w:rPr>
          <w:rFonts w:ascii="Arial" w:hAnsi="Arial" w:cs="Arial"/>
          <w:sz w:val="28"/>
          <w:szCs w:val="28"/>
        </w:rPr>
        <w:t xml:space="preserve">- SCANDIC HEALTH </w:t>
      </w:r>
    </w:p>
    <w:p w:rsidRPr="006529D2" w:rsidR="006529D2" w:rsidP="006529D2" w:rsidRDefault="005947D8" w14:paraId="5978BF07" w14:textId="77777777">
      <w:pPr>
        <w:rPr>
          <w:rFonts w:ascii="Arial" w:hAnsi="Arial" w:cs="Arial"/>
          <w:sz w:val="28"/>
          <w:szCs w:val="28"/>
        </w:rPr>
      </w:pPr>
      <w:r>
        <w:rPr>
          <w:rFonts w:ascii="Arial" w:hAnsi="Arial" w:cs="Arial"/>
          <w:sz w:val="28"/>
          <w:szCs w:val="28"/>
        </w:rPr>
        <w:t xml:space="preserve">- SCANDIC FINANCE</w:t>
      </w:r>
    </w:p>
    <w:p w:rsidRPr="006529D2" w:rsidR="006529D2" w:rsidP="006529D2" w:rsidRDefault="006529D2" w14:paraId="08454650" w14:textId="77777777">
      <w:pPr>
        <w:rPr>
          <w:rFonts w:ascii="Arial" w:hAnsi="Arial" w:cs="Arial"/>
          <w:sz w:val="28"/>
          <w:szCs w:val="28"/>
        </w:rPr>
      </w:pPr>
    </w:p>
    <w:p w:rsidRPr="006529D2" w:rsidR="006529D2" w:rsidP="006529D2" w:rsidRDefault="006529D2" w14:paraId="185AA4B8" w14:textId="3CE54506">
      <w:pPr>
        <w:rPr>
          <w:rFonts w:ascii="Arial" w:hAnsi="Arial" w:cs="Arial"/>
          <w:sz w:val="28"/>
          <w:szCs w:val="28"/>
        </w:rPr>
      </w:pPr>
      <w:r w:rsidRPr="005947D8">
        <w:rPr>
          <w:rFonts w:ascii="Arial" w:hAnsi="Arial" w:cs="Arial"/>
          <w:b/>
          <w:sz w:val="28"/>
          <w:szCs w:val="28"/>
        </w:rPr>
        <w:t xml:space="preserve">The aforementioned ECO system brands are represented by:</w:t>
      </w:r>
      <w:r w:rsidR="002F7900">
        <w:rPr>
          <w:rFonts w:ascii="Arial" w:hAnsi="Arial" w:cs="Arial"/>
          <w:sz w:val="28"/>
          <w:szCs w:val="28"/>
        </w:rPr>
        <w:br/>
      </w:r>
      <w:r w:rsidR="002F7900">
        <w:rPr>
          <w:rFonts w:ascii="Arial" w:hAnsi="Arial" w:cs="Arial"/>
          <w:sz w:val="28"/>
          <w:szCs w:val="28"/>
        </w:rPr>
        <w:t xml:space="preserve">SCANDIC FINANCE GROUP LIMITED</w:t>
      </w:r>
      <w:r w:rsidR="002F7900">
        <w:rPr>
          <w:rFonts w:ascii="Arial" w:hAnsi="Arial" w:cs="Arial"/>
          <w:sz w:val="28"/>
          <w:szCs w:val="28"/>
        </w:rPr>
        <w:br/>
      </w:r>
      <w:r w:rsidRPr="006529D2">
        <w:rPr>
          <w:rFonts w:ascii="Arial" w:hAnsi="Arial" w:cs="Arial"/>
          <w:sz w:val="28"/>
          <w:szCs w:val="28"/>
        </w:rPr>
        <w:t xml:space="preserve">by Scandic Banking Hong Kong</w:t>
      </w:r>
      <w:r w:rsidR="002F7900">
        <w:rPr>
          <w:rFonts w:ascii="Arial" w:hAnsi="Arial" w:cs="Arial"/>
          <w:sz w:val="28"/>
          <w:szCs w:val="28"/>
        </w:rPr>
        <w:br/>
      </w:r>
      <w:r w:rsidRPr="006529D2">
        <w:rPr>
          <w:rFonts w:ascii="Arial" w:hAnsi="Arial" w:cs="Arial"/>
          <w:sz w:val="28"/>
          <w:szCs w:val="28"/>
        </w:rPr>
        <w:t xml:space="preserve">Room 10, Unit A, 7/F</w:t>
      </w:r>
      <w:r w:rsidR="002F7900">
        <w:rPr>
          <w:rFonts w:ascii="Arial" w:hAnsi="Arial" w:cs="Arial"/>
          <w:sz w:val="28"/>
          <w:szCs w:val="28"/>
        </w:rPr>
        <w:br/>
      </w:r>
      <w:r w:rsidR="002F7900">
        <w:rPr>
          <w:rFonts w:ascii="Arial" w:hAnsi="Arial" w:cs="Arial"/>
          <w:sz w:val="28"/>
          <w:szCs w:val="28"/>
        </w:rPr>
        <w:t xml:space="preserve">Harbour Sky, 28 Sze Shan Street</w:t>
      </w:r>
      <w:r w:rsidR="002F7900">
        <w:rPr>
          <w:rFonts w:ascii="Arial" w:hAnsi="Arial" w:cs="Arial"/>
          <w:sz w:val="28"/>
          <w:szCs w:val="28"/>
        </w:rPr>
        <w:br/>
      </w:r>
      <w:r w:rsidRPr="006529D2">
        <w:rPr>
          <w:rFonts w:ascii="Arial" w:hAnsi="Arial" w:cs="Arial"/>
          <w:sz w:val="28"/>
          <w:szCs w:val="28"/>
        </w:rPr>
        <w:t xml:space="preserve">Yau Tong, Hong Kong/ SAR </w:t>
      </w:r>
      <w:r w:rsidR="00C966B9">
        <w:rPr>
          <w:rFonts w:ascii="Arial" w:hAnsi="Arial" w:cs="Arial"/>
          <w:sz w:val="28"/>
          <w:szCs w:val="28"/>
        </w:rPr>
        <w:t xml:space="preserve">/ </w:t>
      </w:r>
      <w:r w:rsidRPr="006529D2">
        <w:rPr>
          <w:rFonts w:ascii="Arial" w:hAnsi="Arial" w:cs="Arial"/>
          <w:sz w:val="28"/>
          <w:szCs w:val="28"/>
        </w:rPr>
        <w:t xml:space="preserve">PRC</w:t>
      </w:r>
      <w:r w:rsidR="00C966B9">
        <w:rPr>
          <w:rFonts w:ascii="Arial" w:hAnsi="Arial" w:cs="Arial"/>
          <w:sz w:val="28"/>
          <w:szCs w:val="28"/>
        </w:rPr>
        <w:br/>
      </w:r>
      <w:bookmarkStart w:name="_GoBack" w:id="0"/>
      <w:bookmarkEnd w:id="0"/>
      <w:r w:rsidRPr="006529D2">
        <w:rPr>
          <w:rFonts w:ascii="Arial" w:hAnsi="Arial" w:cs="Arial"/>
          <w:sz w:val="28"/>
          <w:szCs w:val="28"/>
        </w:rPr>
        <w:t xml:space="preserve">Phone HQ - Switzerland, Zurich: +41 44 7979 99 – 85</w:t>
      </w:r>
      <w:r w:rsidR="002F7900">
        <w:rPr>
          <w:rFonts w:ascii="Arial" w:hAnsi="Arial" w:cs="Arial"/>
          <w:sz w:val="28"/>
          <w:szCs w:val="28"/>
        </w:rPr>
        <w:br/>
      </w:r>
      <w:r w:rsidRPr="006529D2">
        <w:rPr>
          <w:rFonts w:ascii="Arial" w:hAnsi="Arial" w:cs="Arial"/>
          <w:sz w:val="28"/>
          <w:szCs w:val="28"/>
        </w:rPr>
        <w:t xml:space="preserve">Email:</w:t>
      </w:r>
      <w:hyperlink w:history="1" r:id="rId5">
        <w:r w:rsidRPr="005225F3" w:rsidR="005947D8">
          <w:rPr>
            <w:rStyle w:val="Link"/>
            <w:rFonts w:ascii="Arial" w:hAnsi="Arial" w:cs="Arial"/>
            <w:sz w:val="28"/>
            <w:szCs w:val="28"/>
          </w:rPr>
          <w:t xml:space="preserve"> Office@ScandicFinance.Global</w:t>
        </w:r>
      </w:hyperlink>
      <w:r w:rsidR="002F7900">
        <w:rPr>
          <w:rFonts w:ascii="Arial" w:hAnsi="Arial" w:cs="Arial"/>
          <w:sz w:val="28"/>
          <w:szCs w:val="28"/>
        </w:rPr>
        <w:br/>
      </w:r>
      <w:r w:rsidRPr="006529D2">
        <w:rPr>
          <w:rFonts w:ascii="Arial" w:hAnsi="Arial" w:cs="Arial"/>
          <w:sz w:val="28"/>
          <w:szCs w:val="28"/>
        </w:rPr>
        <w:t xml:space="preserve">Commercial register:</w:t>
      </w:r>
      <w:hyperlink w:history="1" r:id="rId6">
        <w:r w:rsidRPr="005225F3" w:rsidR="005947D8">
          <w:rPr>
            <w:rStyle w:val="Link"/>
            <w:rFonts w:ascii="Arial" w:hAnsi="Arial" w:cs="Arial"/>
            <w:sz w:val="28"/>
            <w:szCs w:val="28"/>
          </w:rPr>
          <w:t xml:space="preserve"> https://hkg.Databasesets.com/en/gongsimingdan/number/79325926</w:t>
        </w:r>
      </w:hyperlink>
      <w:r w:rsidRPr="006529D2">
        <w:rPr>
          <w:rFonts w:ascii="Arial" w:hAnsi="Arial" w:cs="Arial"/>
          <w:sz w:val="28"/>
          <w:szCs w:val="28"/>
        </w:rPr>
        <w:t xml:space="preserve">  </w:t>
      </w:r>
    </w:p>
    <w:p w:rsidRPr="006529D2" w:rsidR="006529D2" w:rsidP="006529D2" w:rsidRDefault="006529D2" w14:paraId="686DDCF1" w14:textId="77777777">
      <w:pPr>
        <w:rPr>
          <w:rFonts w:ascii="Arial" w:hAnsi="Arial" w:cs="Arial"/>
          <w:sz w:val="28"/>
          <w:szCs w:val="28"/>
        </w:rPr>
      </w:pPr>
    </w:p>
    <w:p w:rsidRPr="002F7900" w:rsidR="006529D2" w:rsidP="006529D2" w:rsidRDefault="006529D2" w14:paraId="26A9896C" w14:textId="71FB4051">
      <w:pPr>
        <w:rPr>
          <w:rFonts w:ascii="Arial" w:hAnsi="Arial" w:cs="Arial"/>
          <w:b/>
          <w:sz w:val="28"/>
          <w:szCs w:val="28"/>
        </w:rPr>
      </w:pPr>
      <w:r w:rsidRPr="005947D8">
        <w:rPr>
          <w:rFonts w:ascii="Arial" w:hAnsi="Arial" w:cs="Arial"/>
          <w:b/>
          <w:sz w:val="28"/>
          <w:szCs w:val="28"/>
        </w:rPr>
        <w:t xml:space="preserve">In cooperation </w:t>
      </w:r>
      <w:r w:rsidR="002F7900">
        <w:rPr>
          <w:rFonts w:ascii="Arial" w:hAnsi="Arial" w:cs="Arial"/>
          <w:b/>
          <w:sz w:val="28"/>
          <w:szCs w:val="28"/>
        </w:rPr>
        <w:t xml:space="preserve">with:</w:t>
      </w:r>
      <w:r w:rsidR="002F7900">
        <w:rPr>
          <w:rFonts w:ascii="Arial" w:hAnsi="Arial" w:cs="Arial"/>
          <w:b/>
          <w:sz w:val="28"/>
          <w:szCs w:val="28"/>
        </w:rPr>
        <w:br/>
      </w:r>
      <w:r w:rsidRPr="006529D2">
        <w:rPr>
          <w:rFonts w:ascii="Arial" w:hAnsi="Arial" w:cs="Arial"/>
          <w:sz w:val="28"/>
          <w:szCs w:val="28"/>
        </w:rPr>
        <w:t xml:space="preserve">SCANDIC ASSETS FZCO</w:t>
      </w:r>
      <w:r w:rsidR="002F7900">
        <w:rPr>
          <w:rFonts w:ascii="Arial" w:hAnsi="Arial" w:cs="Arial"/>
          <w:sz w:val="28"/>
          <w:szCs w:val="28"/>
        </w:rPr>
        <w:br/>
      </w:r>
      <w:r w:rsidRPr="006529D2">
        <w:rPr>
          <w:rFonts w:ascii="Arial" w:hAnsi="Arial" w:cs="Arial"/>
          <w:sz w:val="28"/>
          <w:szCs w:val="28"/>
        </w:rPr>
        <w:t xml:space="preserve">Dubai Silicon Oasis DDP Building A1/A2</w:t>
      </w:r>
      <w:r w:rsidR="002F7900">
        <w:rPr>
          <w:rFonts w:ascii="Arial" w:hAnsi="Arial" w:cs="Arial"/>
          <w:b/>
          <w:sz w:val="28"/>
          <w:szCs w:val="28"/>
        </w:rPr>
        <w:br/>
      </w:r>
      <w:r w:rsidRPr="006529D2">
        <w:rPr>
          <w:rFonts w:ascii="Arial" w:hAnsi="Arial" w:cs="Arial"/>
          <w:sz w:val="28"/>
          <w:szCs w:val="28"/>
        </w:rPr>
        <w:t xml:space="preserve">Dubai, 342001 / United Arab Emirates</w:t>
      </w:r>
      <w:r w:rsidR="002F7900">
        <w:rPr>
          <w:rFonts w:ascii="Arial" w:hAnsi="Arial" w:cs="Arial"/>
          <w:b/>
          <w:sz w:val="28"/>
          <w:szCs w:val="28"/>
        </w:rPr>
        <w:br/>
      </w:r>
      <w:r w:rsidRPr="006529D2">
        <w:rPr>
          <w:rFonts w:ascii="Arial" w:hAnsi="Arial" w:cs="Arial"/>
          <w:sz w:val="28"/>
          <w:szCs w:val="28"/>
        </w:rPr>
        <w:t xml:space="preserve">Telephone: +971 56 929 86 – 90</w:t>
      </w:r>
      <w:r w:rsidR="002F7900">
        <w:rPr>
          <w:rFonts w:ascii="Arial" w:hAnsi="Arial" w:cs="Arial"/>
          <w:sz w:val="28"/>
          <w:szCs w:val="28"/>
        </w:rPr>
        <w:br/>
      </w:r>
      <w:r w:rsidRPr="006529D2">
        <w:rPr>
          <w:rFonts w:ascii="Arial" w:hAnsi="Arial" w:cs="Arial"/>
          <w:sz w:val="28"/>
          <w:szCs w:val="28"/>
        </w:rPr>
        <w:t xml:space="preserve">Email:</w:t>
      </w:r>
      <w:hyperlink w:history="1" r:id="rId7">
        <w:r w:rsidRPr="005225F3" w:rsidR="005947D8">
          <w:rPr>
            <w:rStyle w:val="Link"/>
            <w:rFonts w:ascii="Arial" w:hAnsi="Arial" w:cs="Arial"/>
            <w:sz w:val="28"/>
            <w:szCs w:val="28"/>
          </w:rPr>
          <w:t xml:space="preserve"> Info@ScandicAssets.dev</w:t>
        </w:r>
      </w:hyperlink>
      <w:r w:rsidR="002F7900">
        <w:rPr>
          <w:rFonts w:ascii="Arial" w:hAnsi="Arial" w:cs="Arial"/>
          <w:sz w:val="28"/>
          <w:szCs w:val="28"/>
        </w:rPr>
        <w:br/>
      </w:r>
      <w:r w:rsidRPr="006529D2">
        <w:rPr>
          <w:rFonts w:ascii="Arial" w:hAnsi="Arial" w:cs="Arial"/>
          <w:sz w:val="28"/>
          <w:szCs w:val="28"/>
        </w:rPr>
        <w:t xml:space="preserve">Commercial register:</w:t>
      </w:r>
      <w:hyperlink w:history="1" r:id="rId8">
        <w:r w:rsidRPr="005225F3" w:rsidR="005947D8">
          <w:rPr>
            <w:rStyle w:val="Link"/>
            <w:rFonts w:ascii="Arial" w:hAnsi="Arial" w:cs="Arial"/>
            <w:sz w:val="28"/>
            <w:szCs w:val="28"/>
          </w:rPr>
          <w:t xml:space="preserve"> https://dieza.my.site.com/diezaqrverify/validateqr?id=001NM00000K2u4</w:t>
        </w:r>
        <w:r w:rsidRPr="005225F3" w:rsidR="005947D8">
          <w:rPr>
            <w:rStyle w:val="Link"/>
            <w:rFonts w:ascii="Arial" w:hAnsi="Arial" w:cs="Arial"/>
            <w:sz w:val="28"/>
            <w:szCs w:val="28"/>
          </w:rPr>
          <w:lastRenderedPageBreak/>
        </w:r>
        <w:r w:rsidRPr="005225F3" w:rsidR="005947D8">
          <w:rPr>
            <w:rStyle w:val="Link"/>
            <w:rFonts w:ascii="Arial" w:hAnsi="Arial" w:cs="Arial"/>
            <w:sz w:val="28"/>
            <w:szCs w:val="28"/>
          </w:rPr>
          <w:t xml:space="preserve"> FYAR&amp;masterCode=CERTIFICATE_OF_FORMATION&amp;relatedToId=a1MNM000004ddaI2AQ</w:t>
        </w:r>
      </w:hyperlink>
      <w:r w:rsidRPr="006529D2">
        <w:rPr>
          <w:rFonts w:ascii="Arial" w:hAnsi="Arial" w:cs="Arial"/>
          <w:sz w:val="28"/>
          <w:szCs w:val="28"/>
        </w:rPr>
        <w:t xml:space="preserve">  </w:t>
      </w:r>
    </w:p>
    <w:p w:rsidRPr="006529D2" w:rsidR="006529D2" w:rsidP="006529D2" w:rsidRDefault="006529D2" w14:paraId="5109C289" w14:textId="77777777">
      <w:pPr>
        <w:rPr>
          <w:rFonts w:ascii="Arial" w:hAnsi="Arial" w:cs="Arial"/>
          <w:sz w:val="28"/>
          <w:szCs w:val="28"/>
        </w:rPr>
      </w:pPr>
    </w:p>
    <w:p w:rsidRPr="002F7900" w:rsidR="006529D2" w:rsidP="006529D2" w:rsidRDefault="006529D2" w14:paraId="7D551360" w14:textId="25F22A60">
      <w:pPr>
        <w:rPr>
          <w:rFonts w:ascii="Arial" w:hAnsi="Arial" w:cs="Arial"/>
          <w:b/>
          <w:sz w:val="28"/>
          <w:szCs w:val="28"/>
        </w:rPr>
      </w:pPr>
      <w:r w:rsidRPr="005947D8">
        <w:rPr>
          <w:rFonts w:ascii="Arial" w:hAnsi="Arial" w:cs="Arial"/>
          <w:b/>
          <w:sz w:val="28"/>
          <w:szCs w:val="28"/>
        </w:rPr>
        <w:t xml:space="preserve">in cooperation with:</w:t>
      </w:r>
      <w:r w:rsidR="002F7900">
        <w:rPr>
          <w:rFonts w:ascii="Arial" w:hAnsi="Arial" w:cs="Arial"/>
          <w:b/>
          <w:sz w:val="28"/>
          <w:szCs w:val="28"/>
        </w:rPr>
        <w:br/>
      </w:r>
      <w:r w:rsidRPr="006529D2">
        <w:rPr>
          <w:rFonts w:ascii="Arial" w:hAnsi="Arial" w:cs="Arial"/>
          <w:sz w:val="28"/>
          <w:szCs w:val="28"/>
        </w:rPr>
        <w:t xml:space="preserve">SCANDIC TRUST GROUP LLC</w:t>
      </w:r>
      <w:r w:rsidR="002F7900">
        <w:rPr>
          <w:rFonts w:ascii="Arial" w:hAnsi="Arial" w:cs="Arial"/>
          <w:sz w:val="28"/>
          <w:szCs w:val="28"/>
        </w:rPr>
        <w:br/>
      </w:r>
      <w:r w:rsidRPr="006529D2">
        <w:rPr>
          <w:rFonts w:ascii="Arial" w:hAnsi="Arial" w:cs="Arial"/>
          <w:sz w:val="28"/>
          <w:szCs w:val="28"/>
        </w:rPr>
        <w:t xml:space="preserve">IQ Business Centre Bolsunovska Street 13-15</w:t>
      </w:r>
      <w:r w:rsidR="002F7900">
        <w:rPr>
          <w:rFonts w:ascii="Arial" w:hAnsi="Arial" w:cs="Arial"/>
          <w:b/>
          <w:sz w:val="28"/>
          <w:szCs w:val="28"/>
        </w:rPr>
        <w:br/>
      </w:r>
      <w:r w:rsidRPr="006529D2">
        <w:rPr>
          <w:rFonts w:ascii="Arial" w:hAnsi="Arial" w:cs="Arial"/>
          <w:sz w:val="28"/>
          <w:szCs w:val="28"/>
        </w:rPr>
        <w:t xml:space="preserve">Kyiv — 01014 / Ukraine</w:t>
      </w:r>
      <w:r w:rsidR="002F7900">
        <w:rPr>
          <w:rFonts w:ascii="Arial" w:hAnsi="Arial" w:cs="Arial"/>
          <w:sz w:val="28"/>
          <w:szCs w:val="28"/>
        </w:rPr>
        <w:br/>
      </w:r>
      <w:r w:rsidRPr="006529D2">
        <w:rPr>
          <w:rFonts w:ascii="Arial" w:hAnsi="Arial" w:cs="Arial"/>
          <w:sz w:val="28"/>
          <w:szCs w:val="28"/>
        </w:rPr>
        <w:t xml:space="preserve">Telephone HQ – United Kingdom </w:t>
      </w:r>
      <w:r w:rsidR="002F7900">
        <w:rPr>
          <w:rFonts w:ascii="Arial" w:hAnsi="Arial" w:cs="Arial"/>
          <w:sz w:val="28"/>
          <w:szCs w:val="28"/>
        </w:rPr>
        <w:t xml:space="preserve">of Great Britain and Northern Ireland, </w:t>
      </w:r>
      <w:r w:rsidRPr="006529D2">
        <w:rPr>
          <w:rFonts w:ascii="Arial" w:hAnsi="Arial" w:cs="Arial"/>
          <w:sz w:val="28"/>
          <w:szCs w:val="28"/>
        </w:rPr>
        <w:t xml:space="preserve">London: +44 7470 86 92 – 60</w:t>
      </w:r>
      <w:r w:rsidR="002F7900">
        <w:rPr>
          <w:rFonts w:ascii="Arial" w:hAnsi="Arial" w:cs="Arial"/>
          <w:b/>
          <w:sz w:val="28"/>
          <w:szCs w:val="28"/>
        </w:rPr>
        <w:br/>
      </w:r>
      <w:r w:rsidRPr="006529D2">
        <w:rPr>
          <w:rFonts w:ascii="Arial" w:hAnsi="Arial" w:cs="Arial"/>
          <w:sz w:val="28"/>
          <w:szCs w:val="28"/>
        </w:rPr>
        <w:t xml:space="preserve">Email:</w:t>
      </w:r>
      <w:hyperlink w:history="1" r:id="rId9">
        <w:r w:rsidRPr="005225F3" w:rsidR="005947D8">
          <w:rPr>
            <w:rStyle w:val="Link"/>
            <w:rFonts w:ascii="Arial" w:hAnsi="Arial" w:cs="Arial"/>
            <w:sz w:val="28"/>
            <w:szCs w:val="28"/>
          </w:rPr>
          <w:t xml:space="preserve"> Info@ScandicTrust.com</w:t>
        </w:r>
      </w:hyperlink>
      <w:r w:rsidR="002F7900">
        <w:rPr>
          <w:rFonts w:ascii="Arial" w:hAnsi="Arial" w:cs="Arial"/>
          <w:sz w:val="28"/>
          <w:szCs w:val="28"/>
        </w:rPr>
        <w:br/>
      </w:r>
      <w:r w:rsidRPr="006529D2">
        <w:rPr>
          <w:rFonts w:ascii="Arial" w:hAnsi="Arial" w:cs="Arial"/>
          <w:sz w:val="28"/>
          <w:szCs w:val="28"/>
        </w:rPr>
        <w:t xml:space="preserve">Commercial register:</w:t>
      </w:r>
      <w:hyperlink w:history="1" r:id="rId10">
        <w:r w:rsidRPr="005225F3" w:rsidR="005947D8">
          <w:rPr>
            <w:rStyle w:val="Link"/>
            <w:rFonts w:ascii="Arial" w:hAnsi="Arial" w:cs="Arial"/>
            <w:sz w:val="28"/>
            <w:szCs w:val="28"/>
          </w:rPr>
          <w:t xml:space="preserve"> https://LegierGroup.com/Scandic_Trust_Group_LLC_Extract_from_the_Unified_State_Register.pdf</w:t>
        </w:r>
      </w:hyperlink>
    </w:p>
    <w:p w:rsidRPr="006529D2" w:rsidR="006529D2" w:rsidP="006529D2" w:rsidRDefault="006529D2" w14:paraId="43D543C9" w14:textId="77777777">
      <w:pPr>
        <w:rPr>
          <w:rFonts w:ascii="Arial" w:hAnsi="Arial" w:cs="Arial"/>
          <w:sz w:val="28"/>
          <w:szCs w:val="28"/>
        </w:rPr>
      </w:pPr>
    </w:p>
    <w:p w:rsidRPr="002F7900" w:rsidR="006529D2" w:rsidP="006529D2" w:rsidRDefault="002F7900" w14:paraId="073D40A7" w14:textId="4D2D950C">
      <w:pPr>
        <w:rPr>
          <w:rFonts w:ascii="Arial" w:hAnsi="Arial" w:cs="Arial"/>
          <w:b/>
          <w:sz w:val="28"/>
          <w:szCs w:val="28"/>
        </w:rPr>
      </w:pPr>
      <w:r>
        <w:rPr>
          <w:rFonts w:ascii="Arial" w:hAnsi="Arial" w:cs="Arial"/>
          <w:b/>
          <w:sz w:val="28"/>
          <w:szCs w:val="28"/>
        </w:rPr>
        <w:t xml:space="preserve">in cooperation with:</w:t>
      </w:r>
      <w:r>
        <w:rPr>
          <w:rFonts w:ascii="Arial" w:hAnsi="Arial" w:cs="Arial"/>
          <w:b/>
          <w:sz w:val="28"/>
          <w:szCs w:val="28"/>
        </w:rPr>
        <w:br/>
      </w:r>
      <w:r w:rsidRPr="006529D2" w:rsidR="006529D2">
        <w:rPr>
          <w:rFonts w:ascii="Arial" w:hAnsi="Arial" w:cs="Arial"/>
          <w:sz w:val="28"/>
          <w:szCs w:val="28"/>
        </w:rPr>
        <w:t xml:space="preserve">LEGIER BETEILIGUNGS GMBH</w:t>
      </w:r>
      <w:r>
        <w:rPr>
          <w:rFonts w:ascii="Arial" w:hAnsi="Arial" w:cs="Arial"/>
          <w:b/>
          <w:sz w:val="28"/>
          <w:szCs w:val="28"/>
        </w:rPr>
        <w:br/>
      </w:r>
      <w:r w:rsidRPr="006529D2" w:rsidR="006529D2">
        <w:rPr>
          <w:rFonts w:ascii="Arial" w:hAnsi="Arial" w:cs="Arial"/>
          <w:sz w:val="28"/>
          <w:szCs w:val="28"/>
        </w:rPr>
        <w:t xml:space="preserve">Kurfürstendamm 14 </w:t>
      </w:r>
      <w:r>
        <w:rPr>
          <w:rFonts w:ascii="Arial" w:hAnsi="Arial" w:cs="Arial"/>
          <w:b/>
          <w:sz w:val="28"/>
          <w:szCs w:val="28"/>
        </w:rPr>
        <w:br/>
      </w:r>
      <w:r w:rsidRPr="006529D2" w:rsidR="006529D2">
        <w:rPr>
          <w:rFonts w:ascii="Arial" w:hAnsi="Arial" w:cs="Arial"/>
          <w:sz w:val="28"/>
          <w:szCs w:val="28"/>
        </w:rPr>
        <w:t xml:space="preserve">10719 Berlin / Federal Republic of Germany</w:t>
      </w:r>
      <w:r>
        <w:rPr>
          <w:rFonts w:ascii="Arial" w:hAnsi="Arial" w:cs="Arial"/>
          <w:b/>
          <w:sz w:val="28"/>
          <w:szCs w:val="28"/>
        </w:rPr>
        <w:br/>
      </w:r>
      <w:r w:rsidRPr="006529D2" w:rsidR="006529D2">
        <w:rPr>
          <w:rFonts w:ascii="Arial" w:hAnsi="Arial" w:cs="Arial"/>
          <w:sz w:val="28"/>
          <w:szCs w:val="28"/>
        </w:rPr>
        <w:t xml:space="preserve">Commercial register Berlin: HRB 57837</w:t>
      </w:r>
      <w:r>
        <w:rPr>
          <w:rFonts w:ascii="Arial" w:hAnsi="Arial" w:cs="Arial"/>
          <w:sz w:val="28"/>
          <w:szCs w:val="28"/>
        </w:rPr>
        <w:br/>
      </w:r>
      <w:r w:rsidRPr="006529D2" w:rsidR="006529D2">
        <w:rPr>
          <w:rFonts w:ascii="Arial" w:hAnsi="Arial" w:cs="Arial"/>
          <w:sz w:val="28"/>
          <w:szCs w:val="28"/>
        </w:rPr>
        <w:t xml:space="preserve">Telephone: +49 (0) 30 9921134 – 69</w:t>
      </w:r>
      <w:r>
        <w:rPr>
          <w:rFonts w:ascii="Arial" w:hAnsi="Arial" w:cs="Arial"/>
          <w:b/>
          <w:sz w:val="28"/>
          <w:szCs w:val="28"/>
        </w:rPr>
        <w:br/>
      </w:r>
      <w:r w:rsidRPr="006529D2" w:rsidR="006529D2">
        <w:rPr>
          <w:rFonts w:ascii="Arial" w:hAnsi="Arial" w:cs="Arial"/>
          <w:sz w:val="28"/>
          <w:szCs w:val="28"/>
        </w:rPr>
        <w:t xml:space="preserve">Email:</w:t>
      </w:r>
      <w:hyperlink w:history="1" r:id="rId11">
        <w:r w:rsidRPr="005225F3" w:rsidR="005947D8">
          <w:rPr>
            <w:rStyle w:val="Link"/>
            <w:rFonts w:ascii="Arial" w:hAnsi="Arial" w:cs="Arial"/>
            <w:sz w:val="28"/>
            <w:szCs w:val="28"/>
          </w:rPr>
          <w:t xml:space="preserve"> Office@LegierGroup.com</w:t>
        </w:r>
      </w:hyperlink>
      <w:r>
        <w:rPr>
          <w:rFonts w:ascii="Arial" w:hAnsi="Arial" w:cs="Arial"/>
          <w:sz w:val="28"/>
          <w:szCs w:val="28"/>
        </w:rPr>
        <w:br/>
      </w:r>
      <w:r w:rsidRPr="006529D2" w:rsidR="006529D2">
        <w:rPr>
          <w:rFonts w:ascii="Arial" w:hAnsi="Arial" w:cs="Arial"/>
          <w:sz w:val="28"/>
          <w:szCs w:val="28"/>
        </w:rPr>
        <w:t xml:space="preserve">Commercial register:</w:t>
      </w:r>
      <w:hyperlink w:history="1" r:id="rId12">
        <w:r w:rsidRPr="005225F3" w:rsidR="005947D8">
          <w:rPr>
            <w:rStyle w:val="Link"/>
            <w:rFonts w:ascii="Arial" w:hAnsi="Arial" w:cs="Arial"/>
            <w:sz w:val="28"/>
            <w:szCs w:val="28"/>
          </w:rPr>
          <w:t xml:space="preserve"> https://www.Handelsregister.de/rp_web/normalesuche/welcome.xhtml</w:t>
        </w:r>
      </w:hyperlink>
      <w:r w:rsidRPr="006529D2" w:rsidR="006529D2">
        <w:rPr>
          <w:rFonts w:ascii="Arial" w:hAnsi="Arial" w:cs="Arial"/>
          <w:sz w:val="28"/>
          <w:szCs w:val="28"/>
        </w:rPr>
        <w:t xml:space="preserve"> </w:t>
      </w:r>
    </w:p>
    <w:p w:rsidRPr="006529D2" w:rsidR="006529D2" w:rsidP="006529D2" w:rsidRDefault="006529D2" w14:paraId="53E60216" w14:textId="77777777">
      <w:pPr>
        <w:rPr>
          <w:rFonts w:ascii="Arial" w:hAnsi="Arial" w:cs="Arial"/>
          <w:sz w:val="28"/>
          <w:szCs w:val="28"/>
        </w:rPr>
      </w:pPr>
    </w:p>
    <w:p w:rsidRPr="002F7900" w:rsidR="006529D2" w:rsidP="006529D2" w:rsidRDefault="006529D2" w14:paraId="02D61D57" w14:textId="061249FF">
      <w:pPr>
        <w:rPr>
          <w:rFonts w:ascii="Arial" w:hAnsi="Arial" w:cs="Arial"/>
          <w:b/>
          <w:sz w:val="28"/>
          <w:szCs w:val="28"/>
        </w:rPr>
      </w:pPr>
      <w:r w:rsidRPr="005947D8">
        <w:rPr>
          <w:rFonts w:ascii="Arial" w:hAnsi="Arial" w:cs="Arial"/>
          <w:b/>
          <w:sz w:val="28"/>
          <w:szCs w:val="28"/>
        </w:rPr>
        <w:t xml:space="preserve">Legal notice:</w:t>
      </w:r>
      <w:r w:rsidR="002F7900">
        <w:rPr>
          <w:rFonts w:ascii="Arial" w:hAnsi="Arial" w:cs="Arial"/>
          <w:b/>
          <w:sz w:val="28"/>
          <w:szCs w:val="28"/>
        </w:rPr>
        <w:br/>
      </w:r>
      <w:r w:rsidRPr="006529D2">
        <w:rPr>
          <w:rFonts w:ascii="Arial" w:hAnsi="Arial" w:cs="Arial"/>
          <w:sz w:val="28"/>
          <w:szCs w:val="28"/>
        </w:rPr>
        <w:t xml:space="preserve">SCANDIC ASSETS FZCO, LEGIER Beteiligungs GmbH and SCANDIC TRUST GROUP LLC act as non-operational service providers. All operational and responsible activities are carried out by SCANDIC FINANCE GROUP LIMITED, Hong Kong, Special Administrative Region of the People's Republic of China.</w:t>
      </w:r>
    </w:p>
    <w:p w:rsidRPr="006529D2" w:rsidR="006529D2" w:rsidP="006529D2" w:rsidRDefault="006529D2" w14:paraId="6B303BD0" w14:textId="77777777">
      <w:pPr>
        <w:rPr>
          <w:rFonts w:ascii="Arial" w:hAnsi="Arial" w:cs="Arial"/>
          <w:sz w:val="28"/>
          <w:szCs w:val="28"/>
        </w:rPr>
      </w:pPr>
    </w:p>
    <w:p w:rsidRPr="002F7900" w:rsidR="006529D2" w:rsidP="006529D2" w:rsidRDefault="005947D8" w14:paraId="51758058" w14:textId="483BA9CF">
      <w:pPr>
        <w:rPr>
          <w:rFonts w:ascii="Arial" w:hAnsi="Arial" w:cs="Arial"/>
          <w:b/>
          <w:sz w:val="28"/>
          <w:szCs w:val="28"/>
        </w:rPr>
      </w:pPr>
      <w:r w:rsidRPr="005947D8">
        <w:rPr>
          <w:rFonts w:ascii="Arial" w:hAnsi="Arial" w:cs="Arial"/>
          <w:b/>
          <w:sz w:val="28"/>
          <w:szCs w:val="28"/>
        </w:rPr>
        <w:t xml:space="preserve">Overarching goal</w:t>
      </w:r>
      <w:r w:rsidRPr="005947D8" w:rsidR="006529D2">
        <w:rPr>
          <w:rFonts w:ascii="Arial" w:hAnsi="Arial" w:cs="Arial"/>
          <w:b/>
          <w:sz w:val="28"/>
          <w:szCs w:val="28"/>
        </w:rPr>
        <w:t xml:space="preserve">:</w:t>
      </w:r>
      <w:r w:rsidR="002F7900">
        <w:rPr>
          <w:rFonts w:ascii="Arial" w:hAnsi="Arial" w:cs="Arial"/>
          <w:b/>
          <w:sz w:val="28"/>
          <w:szCs w:val="28"/>
        </w:rPr>
        <w:br/>
      </w:r>
      <w:r w:rsidRPr="006529D2" w:rsidR="006529D2">
        <w:rPr>
          <w:rFonts w:ascii="Arial" w:hAnsi="Arial" w:cs="Arial"/>
          <w:sz w:val="28"/>
          <w:szCs w:val="28"/>
        </w:rPr>
        <w:t xml:space="preserve">SCANDIC FINANCE GROUP LIMITED is committed to best corporate practices and ethical values. We act with integrity and ethics in all business relationships and processes, in line with our corporate values and guidelines. We also take all reasonable measures to ensure that members of our supply chains also comply with these standards. This includes, in particular, the prevention of </w:t>
      </w:r>
      <w:r>
        <w:rPr>
          <w:rFonts w:ascii="Arial" w:hAnsi="Arial" w:cs="Arial"/>
          <w:sz w:val="28"/>
          <w:szCs w:val="28"/>
        </w:rPr>
        <w:t xml:space="preserve">modern slavery and human trafficking. </w:t>
      </w:r>
      <w:r w:rsidRPr="006529D2" w:rsidR="006529D2">
        <w:rPr>
          <w:rFonts w:ascii="Arial" w:hAnsi="Arial" w:cs="Arial"/>
          <w:sz w:val="28"/>
          <w:szCs w:val="28"/>
        </w:rPr>
        <w:t xml:space="preserve">Our employees are expected to report any concerns regarding non-compliance with our values and policies through established reporting channels. The management and board of SCANDIC FINANCE GROUP LIMITED are committed to responding promptly to all reported concerns.</w:t>
      </w:r>
    </w:p>
    <w:p w:rsidRPr="006529D2" w:rsidR="006529D2" w:rsidP="006529D2" w:rsidRDefault="006529D2" w14:paraId="23C98E88" w14:textId="77777777">
      <w:pPr>
        <w:rPr>
          <w:rFonts w:ascii="Arial" w:hAnsi="Arial" w:cs="Arial"/>
          <w:sz w:val="28"/>
          <w:szCs w:val="28"/>
        </w:rPr>
      </w:pPr>
    </w:p>
    <w:p w:rsidRPr="006529D2" w:rsidR="006529D2" w:rsidP="006529D2" w:rsidRDefault="006529D2" w14:paraId="69DF067B" w14:textId="22DBDAA1">
      <w:pPr>
        <w:rPr>
          <w:rFonts w:ascii="Arial" w:hAnsi="Arial" w:cs="Arial"/>
          <w:sz w:val="28"/>
          <w:szCs w:val="28"/>
        </w:rPr>
      </w:pPr>
      <w:r w:rsidRPr="005947D8" w:rsidR="005947D8">
        <w:rPr>
          <w:rFonts w:ascii="Arial" w:hAnsi="Arial" w:cs="Arial"/>
          <w:b/>
          <w:sz w:val="28"/>
          <w:szCs w:val="28"/>
        </w:rPr>
        <w:t xml:space="preserve">Business and organisational structure</w:t>
      </w:r>
      <w:r w:rsidRPr="005947D8">
        <w:rPr>
          <w:rFonts w:ascii="Arial" w:hAnsi="Arial" w:cs="Arial"/>
          <w:b/>
          <w:sz w:val="28"/>
          <w:szCs w:val="28"/>
        </w:rPr>
        <w:t xml:space="preserve">:</w:t>
      </w:r>
      <w:r w:rsidR="002F7900">
        <w:rPr>
          <w:rFonts w:ascii="Arial" w:hAnsi="Arial" w:cs="Arial"/>
          <w:sz w:val="28"/>
          <w:szCs w:val="28"/>
        </w:rPr>
        <w:br/>
      </w:r>
      <w:r w:rsidRPr="006529D2">
        <w:rPr>
          <w:rFonts w:ascii="Arial" w:hAnsi="Arial" w:cs="Arial"/>
          <w:sz w:val="28"/>
          <w:szCs w:val="28"/>
        </w:rPr>
        <w:t xml:space="preserve">SCANDIC FINANCE GROUP LIMITED is a global conglomerate offering a wide range of services, including:</w:t>
      </w:r>
      <w:r w:rsidR="002F7900">
        <w:rPr>
          <w:rFonts w:ascii="Arial" w:hAnsi="Arial" w:cs="Arial"/>
          <w:sz w:val="28"/>
          <w:szCs w:val="28"/>
        </w:rPr>
        <w:br/>
      </w:r>
      <w:r w:rsidRPr="006529D2">
        <w:rPr>
          <w:rFonts w:ascii="Arial" w:hAnsi="Arial" w:cs="Arial"/>
          <w:sz w:val="28"/>
          <w:szCs w:val="28"/>
        </w:rPr>
        <w:t xml:space="preserve">• Security: Scandic Sec</w:t>
      </w:r>
      <w:r w:rsidR="002F7900">
        <w:rPr>
          <w:rFonts w:ascii="Arial" w:hAnsi="Arial" w:cs="Arial"/>
          <w:sz w:val="28"/>
          <w:szCs w:val="28"/>
        </w:rPr>
        <w:br/>
      </w:r>
      <w:r w:rsidRPr="006529D2">
        <w:rPr>
          <w:rFonts w:ascii="Arial" w:hAnsi="Arial" w:cs="Arial"/>
          <w:sz w:val="28"/>
          <w:szCs w:val="28"/>
        </w:rPr>
        <w:t xml:space="preserve">• Real estate: Scandic Estate</w:t>
      </w:r>
      <w:r w:rsidR="002F7900">
        <w:rPr>
          <w:rFonts w:ascii="Arial" w:hAnsi="Arial" w:cs="Arial"/>
          <w:sz w:val="28"/>
          <w:szCs w:val="28"/>
        </w:rPr>
        <w:br/>
      </w:r>
      <w:r w:rsidRPr="006529D2">
        <w:rPr>
          <w:rFonts w:ascii="Arial" w:hAnsi="Arial" w:cs="Arial"/>
          <w:sz w:val="28"/>
          <w:szCs w:val="28"/>
        </w:rPr>
        <w:t xml:space="preserve">• Yacht charter: Scandic Yachts</w:t>
      </w:r>
      <w:r w:rsidR="002F7900">
        <w:rPr>
          <w:rFonts w:ascii="Arial" w:hAnsi="Arial" w:cs="Arial"/>
          <w:sz w:val="28"/>
          <w:szCs w:val="28"/>
        </w:rPr>
        <w:br/>
      </w:r>
      <w:r w:rsidRPr="006529D2">
        <w:rPr>
          <w:rFonts w:ascii="Arial" w:hAnsi="Arial" w:cs="Arial"/>
          <w:sz w:val="28"/>
          <w:szCs w:val="28"/>
        </w:rPr>
        <w:t xml:space="preserve">• Payment services: Scandic Pay</w:t>
      </w:r>
      <w:r w:rsidR="002F7900">
        <w:rPr>
          <w:rFonts w:ascii="Arial" w:hAnsi="Arial" w:cs="Arial"/>
          <w:sz w:val="28"/>
          <w:szCs w:val="28"/>
        </w:rPr>
        <w:br/>
      </w:r>
      <w:r w:rsidRPr="006529D2">
        <w:rPr>
          <w:rFonts w:ascii="Arial" w:hAnsi="Arial" w:cs="Arial"/>
          <w:sz w:val="28"/>
          <w:szCs w:val="28"/>
        </w:rPr>
        <w:t xml:space="preserve">• Trust services: Scandic Trust</w:t>
      </w:r>
      <w:r w:rsidR="002F7900">
        <w:rPr>
          <w:rFonts w:ascii="Arial" w:hAnsi="Arial" w:cs="Arial"/>
          <w:sz w:val="28"/>
          <w:szCs w:val="28"/>
        </w:rPr>
        <w:br/>
      </w:r>
      <w:r w:rsidRPr="006529D2">
        <w:rPr>
          <w:rFonts w:ascii="Arial" w:hAnsi="Arial" w:cs="Arial"/>
          <w:sz w:val="28"/>
          <w:szCs w:val="28"/>
        </w:rPr>
        <w:t xml:space="preserve">• Healthcare solutions: Scandic Health</w:t>
      </w:r>
      <w:r w:rsidR="002F7900">
        <w:rPr>
          <w:rFonts w:ascii="Arial" w:hAnsi="Arial" w:cs="Arial"/>
          <w:sz w:val="28"/>
          <w:szCs w:val="28"/>
        </w:rPr>
        <w:br/>
      </w:r>
      <w:r w:rsidRPr="006529D2">
        <w:rPr>
          <w:rFonts w:ascii="Arial" w:hAnsi="Arial" w:cs="Arial"/>
          <w:sz w:val="28"/>
          <w:szCs w:val="28"/>
        </w:rPr>
        <w:t xml:space="preserve">• Credit card solutions: Scandic Finance</w:t>
      </w:r>
      <w:r w:rsidR="002F7900">
        <w:rPr>
          <w:rFonts w:ascii="Arial" w:hAnsi="Arial" w:cs="Arial"/>
          <w:sz w:val="28"/>
          <w:szCs w:val="28"/>
        </w:rPr>
        <w:br/>
      </w:r>
      <w:r w:rsidRPr="006529D2">
        <w:rPr>
          <w:rFonts w:ascii="Arial" w:hAnsi="Arial" w:cs="Arial"/>
          <w:sz w:val="28"/>
          <w:szCs w:val="28"/>
        </w:rPr>
        <w:t xml:space="preserve">• Trading services: Scandic Trade</w:t>
      </w:r>
      <w:r w:rsidR="002F7900">
        <w:rPr>
          <w:rFonts w:ascii="Arial" w:hAnsi="Arial" w:cs="Arial"/>
          <w:sz w:val="28"/>
          <w:szCs w:val="28"/>
        </w:rPr>
        <w:br/>
      </w:r>
      <w:r w:rsidRPr="006529D2" w:rsidR="005947D8">
        <w:rPr>
          <w:rFonts w:ascii="Arial" w:hAnsi="Arial" w:cs="Arial"/>
          <w:sz w:val="28"/>
          <w:szCs w:val="28"/>
        </w:rPr>
        <w:t xml:space="preserve">• </w:t>
      </w:r>
      <w:r w:rsidR="005947D8">
        <w:rPr>
          <w:rFonts w:ascii="Arial" w:hAnsi="Arial" w:cs="Arial"/>
          <w:sz w:val="28"/>
          <w:szCs w:val="28"/>
        </w:rPr>
        <w:t xml:space="preserve">Cryptocurrency services: SCANDIC COIN</w:t>
      </w:r>
      <w:r w:rsidR="002F7900">
        <w:rPr>
          <w:rFonts w:ascii="Arial" w:hAnsi="Arial" w:cs="Arial"/>
          <w:sz w:val="28"/>
          <w:szCs w:val="28"/>
        </w:rPr>
        <w:br/>
      </w:r>
      <w:r w:rsidRPr="006529D2">
        <w:rPr>
          <w:rFonts w:ascii="Arial" w:hAnsi="Arial" w:cs="Arial"/>
          <w:sz w:val="28"/>
          <w:szCs w:val="28"/>
        </w:rPr>
        <w:t xml:space="preserve">• Luxury vehicle rental: Scandic Cars</w:t>
      </w:r>
      <w:r w:rsidR="002F7900">
        <w:rPr>
          <w:rFonts w:ascii="Arial" w:hAnsi="Arial" w:cs="Arial"/>
          <w:sz w:val="28"/>
          <w:szCs w:val="28"/>
        </w:rPr>
        <w:br/>
      </w:r>
      <w:r w:rsidRPr="006529D2">
        <w:rPr>
          <w:rFonts w:ascii="Arial" w:hAnsi="Arial" w:cs="Arial"/>
          <w:sz w:val="28"/>
          <w:szCs w:val="28"/>
        </w:rPr>
        <w:t xml:space="preserve">• Business start-ups in the GCC: Scandic Setup</w:t>
      </w:r>
      <w:r w:rsidR="002F7900">
        <w:rPr>
          <w:rFonts w:ascii="Arial" w:hAnsi="Arial" w:cs="Arial"/>
          <w:sz w:val="28"/>
          <w:szCs w:val="28"/>
        </w:rPr>
        <w:br/>
      </w:r>
      <w:r w:rsidRPr="006529D2">
        <w:rPr>
          <w:rFonts w:ascii="Arial" w:hAnsi="Arial" w:cs="Arial"/>
          <w:sz w:val="28"/>
          <w:szCs w:val="28"/>
        </w:rPr>
        <w:t xml:space="preserve">• Aircraft charter / aviation security solutions: ScandicFly</w:t>
      </w:r>
      <w:r w:rsidR="002F7900">
        <w:rPr>
          <w:rFonts w:ascii="Arial" w:hAnsi="Arial" w:cs="Arial"/>
          <w:sz w:val="28"/>
          <w:szCs w:val="28"/>
        </w:rPr>
        <w:br/>
      </w:r>
      <w:r w:rsidRPr="006529D2" w:rsidR="005947D8">
        <w:rPr>
          <w:rFonts w:ascii="Arial" w:hAnsi="Arial" w:cs="Arial"/>
          <w:sz w:val="28"/>
          <w:szCs w:val="28"/>
        </w:rPr>
        <w:t xml:space="preserve">• Media: </w:t>
      </w:r>
      <w:r w:rsidR="005947D8">
        <w:rPr>
          <w:rFonts w:ascii="Arial" w:hAnsi="Arial" w:cs="Arial"/>
          <w:sz w:val="28"/>
          <w:szCs w:val="28"/>
        </w:rPr>
        <w:t xml:space="preserve">Publication of</w:t>
      </w:r>
      <w:r w:rsidRPr="006529D2" w:rsidR="005947D8">
        <w:rPr>
          <w:rFonts w:ascii="Arial" w:hAnsi="Arial" w:cs="Arial"/>
          <w:sz w:val="28"/>
          <w:szCs w:val="28"/>
        </w:rPr>
        <w:t xml:space="preserve"> 115 </w:t>
      </w:r>
      <w:r w:rsidRPr="006529D2" w:rsidR="005947D8">
        <w:rPr>
          <w:rFonts w:ascii="Arial" w:hAnsi="Arial" w:cs="Arial"/>
          <w:sz w:val="28"/>
          <w:szCs w:val="28"/>
        </w:rPr>
        <w:t xml:space="preserve">daily newspapers on all </w:t>
      </w:r>
      <w:r w:rsidR="005947D8">
        <w:rPr>
          <w:rFonts w:ascii="Arial" w:hAnsi="Arial" w:cs="Arial"/>
          <w:sz w:val="28"/>
          <w:szCs w:val="28"/>
        </w:rPr>
        <w:t xml:space="preserve">continents</w:t>
      </w:r>
    </w:p>
    <w:p w:rsidRPr="006529D2" w:rsidR="006529D2" w:rsidP="006529D2" w:rsidRDefault="006529D2" w14:paraId="2C088BBB" w14:textId="77777777">
      <w:pPr>
        <w:rPr>
          <w:rFonts w:ascii="Arial" w:hAnsi="Arial" w:cs="Arial"/>
          <w:sz w:val="28"/>
          <w:szCs w:val="28"/>
        </w:rPr>
      </w:pPr>
    </w:p>
    <w:p w:rsidRPr="002F7900" w:rsidR="006529D2" w:rsidP="006529D2" w:rsidRDefault="005947D8" w14:paraId="1BCB9925" w14:textId="4776D83C">
      <w:pPr>
        <w:rPr>
          <w:rFonts w:ascii="Arial" w:hAnsi="Arial" w:cs="Arial"/>
          <w:b/>
          <w:sz w:val="28"/>
          <w:szCs w:val="28"/>
        </w:rPr>
      </w:pPr>
      <w:r w:rsidRPr="005947D8">
        <w:rPr>
          <w:rFonts w:ascii="Arial" w:hAnsi="Arial" w:cs="Arial"/>
          <w:b/>
          <w:sz w:val="28"/>
          <w:szCs w:val="28"/>
        </w:rPr>
        <w:t xml:space="preserve">Our supply chain</w:t>
      </w:r>
      <w:r w:rsidRPr="005947D8" w:rsidR="006529D2">
        <w:rPr>
          <w:rFonts w:ascii="Arial" w:hAnsi="Arial" w:cs="Arial"/>
          <w:b/>
          <w:sz w:val="28"/>
          <w:szCs w:val="28"/>
        </w:rPr>
        <w:t xml:space="preserve">:</w:t>
      </w:r>
      <w:r w:rsidR="002F7900">
        <w:rPr>
          <w:rFonts w:ascii="Arial" w:hAnsi="Arial" w:cs="Arial"/>
          <w:b/>
          <w:sz w:val="28"/>
          <w:szCs w:val="28"/>
        </w:rPr>
        <w:br/>
      </w:r>
      <w:r w:rsidRPr="006529D2" w:rsidR="006529D2">
        <w:rPr>
          <w:rFonts w:ascii="Arial" w:hAnsi="Arial" w:cs="Arial"/>
          <w:sz w:val="28"/>
          <w:szCs w:val="28"/>
        </w:rPr>
        <w:t xml:space="preserve">The suppliers of SCANDIC FINANCE GROUP LIMITED consist mainly of our own brands and global professional service providers. These service providers are usually large companies with their own supply chain policies and ethical standards. Due to the nature of our services, our main locations and the suppliers we use, we assess the risk of modern slavery in our supply chain as low and monitor this continuously.  </w:t>
      </w:r>
    </w:p>
    <w:p w:rsidRPr="006529D2" w:rsidR="006529D2" w:rsidP="006529D2" w:rsidRDefault="006529D2" w14:paraId="6CBEE599" w14:textId="77777777">
      <w:pPr>
        <w:rPr>
          <w:rFonts w:ascii="Arial" w:hAnsi="Arial" w:cs="Arial"/>
          <w:sz w:val="28"/>
          <w:szCs w:val="28"/>
        </w:rPr>
      </w:pPr>
    </w:p>
    <w:p w:rsidRPr="002F7900" w:rsidR="006529D2" w:rsidP="006529D2" w:rsidRDefault="005947D8" w14:paraId="765C0DBB" w14:textId="0A364483">
      <w:pPr>
        <w:rPr>
          <w:rFonts w:ascii="Arial" w:hAnsi="Arial" w:cs="Arial"/>
          <w:b/>
          <w:sz w:val="28"/>
          <w:szCs w:val="28"/>
        </w:rPr>
      </w:pPr>
      <w:r w:rsidRPr="005947D8">
        <w:rPr>
          <w:rFonts w:ascii="Arial" w:hAnsi="Arial" w:cs="Arial"/>
          <w:b/>
          <w:sz w:val="28"/>
          <w:szCs w:val="28"/>
        </w:rPr>
        <w:t xml:space="preserve">Guidelines</w:t>
      </w:r>
      <w:r w:rsidRPr="005947D8" w:rsidR="006529D2">
        <w:rPr>
          <w:rFonts w:ascii="Arial" w:hAnsi="Arial" w:cs="Arial"/>
          <w:b/>
          <w:sz w:val="28"/>
          <w:szCs w:val="28"/>
        </w:rPr>
        <w:t xml:space="preserve">:</w:t>
      </w:r>
      <w:r w:rsidR="002F7900">
        <w:rPr>
          <w:rFonts w:ascii="Arial" w:hAnsi="Arial" w:cs="Arial"/>
          <w:b/>
          <w:sz w:val="28"/>
          <w:szCs w:val="28"/>
        </w:rPr>
        <w:br/>
      </w:r>
      <w:r w:rsidRPr="006529D2" w:rsidR="006529D2">
        <w:rPr>
          <w:rFonts w:ascii="Arial" w:hAnsi="Arial" w:cs="Arial"/>
          <w:sz w:val="28"/>
          <w:szCs w:val="28"/>
        </w:rPr>
        <w:t xml:space="preserve">We reinforce our guidelines </w:t>
      </w:r>
      <w:r w:rsidR="002F7900">
        <w:rPr>
          <w:rFonts w:ascii="Arial" w:hAnsi="Arial" w:cs="Arial"/>
          <w:sz w:val="28"/>
          <w:szCs w:val="28"/>
        </w:rPr>
        <w:t xml:space="preserve">on ethical business practices</w:t>
      </w:r>
      <w:r w:rsidR="002F7900">
        <w:rPr>
          <w:rFonts w:ascii="Arial" w:hAnsi="Arial" w:cs="Arial"/>
          <w:sz w:val="28"/>
          <w:szCs w:val="28"/>
        </w:rPr>
        <w:br/>
      </w:r>
      <w:r w:rsidRPr="006529D2" w:rsidR="006529D2">
        <w:rPr>
          <w:rFonts w:ascii="Arial" w:hAnsi="Arial" w:cs="Arial"/>
          <w:sz w:val="28"/>
          <w:szCs w:val="28"/>
        </w:rPr>
        <w:t xml:space="preserve">through regular comprehensive training for new and existing employees. Our business ethics policy stipulates that we only work with suppliers who meet high standards of social and ethical responsibility. When entering into new business relationships or expanding into new areas of business, we carry out appropriate due diligence to ensure that the same standards are maintained throughout the group. We always make every effort to obtain verifiable assurance from all suppliers that they comply with our standards. In addition, we take into account the health and safety of all stakeholders and the public in all our activities.</w:t>
      </w:r>
    </w:p>
    <w:p w:rsidR="005947D8" w:rsidP="006529D2" w:rsidRDefault="006529D2" w14:paraId="4487A6DC" w14:textId="77777777">
      <w:pPr>
        <w:rPr>
          <w:rFonts w:ascii="Arial" w:hAnsi="Arial" w:cs="Arial"/>
          <w:sz w:val="28"/>
          <w:szCs w:val="28"/>
        </w:rPr>
      </w:pPr>
      <w:r w:rsidRPr="006529D2">
        <w:rPr>
          <w:rFonts w:ascii="Arial" w:hAnsi="Arial" w:cs="Arial"/>
          <w:sz w:val="28"/>
          <w:szCs w:val="28"/>
        </w:rPr>
        <w:t xml:space="preserve">Our employees are encouraged to report concerns, warning signs, losses and near misses immediately and confidentially within a clearly defined risk management framework. We describe this in our annual report and financial statements.</w:t>
      </w:r>
    </w:p>
    <w:p w:rsidR="005947D8" w:rsidP="006529D2" w:rsidRDefault="005947D8" w14:paraId="23191D5E" w14:textId="77777777">
      <w:pPr>
        <w:rPr>
          <w:rFonts w:ascii="Arial" w:hAnsi="Arial" w:cs="Arial"/>
          <w:sz w:val="28"/>
          <w:szCs w:val="28"/>
        </w:rPr>
      </w:pPr>
    </w:p>
    <w:p w:rsidRPr="002F7900" w:rsidR="006529D2" w:rsidP="006529D2" w:rsidRDefault="005947D8" w14:paraId="29B1377B" w14:textId="13416298">
      <w:pPr>
        <w:rPr>
          <w:rFonts w:ascii="Arial" w:hAnsi="Arial" w:cs="Arial"/>
          <w:b/>
          <w:sz w:val="28"/>
          <w:szCs w:val="28"/>
        </w:rPr>
      </w:pPr>
      <w:r w:rsidRPr="005947D8">
        <w:rPr>
          <w:rFonts w:ascii="Arial" w:hAnsi="Arial" w:cs="Arial"/>
          <w:b/>
          <w:sz w:val="28"/>
          <w:szCs w:val="28"/>
        </w:rPr>
        <w:t xml:space="preserve">Overall risk register:</w:t>
      </w:r>
      <w:r w:rsidR="002F7900">
        <w:rPr>
          <w:rFonts w:ascii="Arial" w:hAnsi="Arial" w:cs="Arial"/>
          <w:b/>
          <w:sz w:val="28"/>
          <w:szCs w:val="28"/>
        </w:rPr>
        <w:br/>
      </w:r>
      <w:r w:rsidRPr="006529D2" w:rsidR="006529D2">
        <w:rPr>
          <w:rFonts w:ascii="Arial" w:hAnsi="Arial" w:cs="Arial"/>
          <w:sz w:val="28"/>
          <w:szCs w:val="28"/>
        </w:rPr>
        <w:t xml:space="preserve">An overall risk register and any concerns raised by employees are regularly reviewed by the management team and board of SCANDIC FINANCE GROUP LIMITED. Issues in the supply chain, including those related to modern slavery and human trafficking, are addressed within this framework and resolved without delay.</w:t>
      </w:r>
    </w:p>
    <w:p w:rsidRPr="006529D2" w:rsidR="006529D2" w:rsidP="006529D2" w:rsidRDefault="006529D2" w14:paraId="0EAA2BEC" w14:textId="77777777">
      <w:pPr>
        <w:rPr>
          <w:rFonts w:ascii="Arial" w:hAnsi="Arial" w:cs="Arial"/>
          <w:sz w:val="28"/>
          <w:szCs w:val="28"/>
        </w:rPr>
      </w:pPr>
    </w:p>
    <w:p w:rsidRPr="002F7900" w:rsidR="006529D2" w:rsidP="006529D2" w:rsidRDefault="005947D8" w14:paraId="5BB33386" w14:textId="56AA5B8E">
      <w:pPr>
        <w:rPr>
          <w:rFonts w:ascii="Arial" w:hAnsi="Arial" w:cs="Arial"/>
          <w:b/>
          <w:sz w:val="28"/>
          <w:szCs w:val="28"/>
        </w:rPr>
      </w:pPr>
      <w:r w:rsidRPr="005947D8">
        <w:rPr>
          <w:rFonts w:ascii="Arial" w:hAnsi="Arial" w:cs="Arial"/>
          <w:b/>
          <w:sz w:val="28"/>
          <w:szCs w:val="28"/>
        </w:rPr>
        <w:t xml:space="preserve">Recruitment</w:t>
      </w:r>
      <w:r w:rsidRPr="005947D8" w:rsidR="006529D2">
        <w:rPr>
          <w:rFonts w:ascii="Arial" w:hAnsi="Arial" w:cs="Arial"/>
          <w:b/>
          <w:sz w:val="28"/>
          <w:szCs w:val="28"/>
        </w:rPr>
        <w:t xml:space="preserve">:</w:t>
      </w:r>
      <w:r w:rsidR="002F7900">
        <w:rPr>
          <w:rFonts w:ascii="Arial" w:hAnsi="Arial" w:cs="Arial"/>
          <w:b/>
          <w:sz w:val="28"/>
          <w:szCs w:val="28"/>
        </w:rPr>
        <w:br/>
      </w:r>
      <w:r w:rsidRPr="006529D2" w:rsidR="006529D2">
        <w:rPr>
          <w:rFonts w:ascii="Arial" w:hAnsi="Arial" w:cs="Arial"/>
          <w:sz w:val="28"/>
          <w:szCs w:val="28"/>
        </w:rPr>
        <w:t xml:space="preserve">As a global group, we recruit employees in many countries, including the United Kingdom (Great Britain and Northern Ireland), Australia, Latin America, North America, Europe, the United States of America, GCC / Middle East and Asia. During recruitment, we carry out thorough checks, including verification of the right to work, to ensure that our employees work for us voluntarily and </w:t>
      </w:r>
      <w:r>
        <w:rPr>
          <w:rFonts w:ascii="Arial" w:hAnsi="Arial" w:cs="Arial"/>
          <w:sz w:val="28"/>
          <w:szCs w:val="28"/>
        </w:rPr>
        <w:t xml:space="preserve">are </w:t>
      </w:r>
      <w:r w:rsidRPr="006529D2" w:rsidR="006529D2">
        <w:rPr>
          <w:rFonts w:ascii="Arial" w:hAnsi="Arial" w:cs="Arial"/>
          <w:sz w:val="28"/>
          <w:szCs w:val="28"/>
        </w:rPr>
        <w:t xml:space="preserve">not </w:t>
      </w:r>
      <w:r>
        <w:rPr>
          <w:rFonts w:ascii="Arial" w:hAnsi="Arial" w:cs="Arial"/>
          <w:sz w:val="28"/>
          <w:szCs w:val="28"/>
        </w:rPr>
        <w:t xml:space="preserve">affected </w:t>
      </w:r>
      <w:r w:rsidRPr="006529D2" w:rsidR="006529D2">
        <w:rPr>
          <w:rFonts w:ascii="Arial" w:hAnsi="Arial" w:cs="Arial"/>
          <w:sz w:val="28"/>
          <w:szCs w:val="28"/>
        </w:rPr>
        <w:t xml:space="preserve">by modern slavery or </w:t>
      </w:r>
      <w:r>
        <w:rPr>
          <w:rFonts w:ascii="Arial" w:hAnsi="Arial" w:cs="Arial"/>
          <w:sz w:val="28"/>
          <w:szCs w:val="28"/>
        </w:rPr>
        <w:t xml:space="preserve">human trafficking.</w:t>
      </w:r>
      <w:r>
        <w:rPr>
          <w:rFonts w:ascii="Arial" w:hAnsi="Arial" w:cs="Arial"/>
          <w:sz w:val="28"/>
          <w:szCs w:val="28"/>
        </w:rPr>
        <w:br/>
      </w:r>
      <w:r>
        <w:rPr>
          <w:rFonts w:ascii="Arial" w:hAnsi="Arial" w:cs="Arial"/>
          <w:sz w:val="28"/>
          <w:szCs w:val="28"/>
        </w:rPr>
        <w:br/>
      </w:r>
      <w:r w:rsidRPr="005947D8">
        <w:rPr>
          <w:rFonts w:ascii="Arial" w:hAnsi="Arial" w:cs="Arial"/>
          <w:b/>
          <w:sz w:val="28"/>
          <w:szCs w:val="28"/>
        </w:rPr>
        <w:t xml:space="preserve">Minimum wage obligation and victimisation:</w:t>
      </w:r>
      <w:r w:rsidR="002F7900">
        <w:rPr>
          <w:rFonts w:ascii="Arial" w:hAnsi="Arial" w:cs="Arial"/>
          <w:sz w:val="28"/>
          <w:szCs w:val="28"/>
        </w:rPr>
        <w:br/>
      </w:r>
      <w:r w:rsidRPr="006529D2" w:rsidR="006529D2">
        <w:rPr>
          <w:rFonts w:ascii="Arial" w:hAnsi="Arial" w:cs="Arial"/>
          <w:sz w:val="28"/>
          <w:szCs w:val="28"/>
        </w:rPr>
        <w:t xml:space="preserve">We pay all employees at least the statutory minimum wage for their location and review this regularly. Our diversity and inclusion policy prohibits any form of discrimination or victimisation. All employees are paid by bank transfer, and we do not allow payments to third parties. We require all recruitment agencies we work with to have policies against modern slavery and human trafficking or to commit to preventing such practices.</w:t>
      </w:r>
    </w:p>
    <w:p w:rsidRPr="006529D2" w:rsidR="006529D2" w:rsidP="006529D2" w:rsidRDefault="006529D2" w14:paraId="04CC8D5A" w14:textId="77777777">
      <w:pPr>
        <w:rPr>
          <w:rFonts w:ascii="Arial" w:hAnsi="Arial" w:cs="Arial"/>
          <w:sz w:val="28"/>
          <w:szCs w:val="28"/>
        </w:rPr>
      </w:pPr>
    </w:p>
    <w:p w:rsidRPr="002F7900" w:rsidR="006529D2" w:rsidP="006529D2" w:rsidRDefault="006529D2" w14:paraId="4FD28C88" w14:textId="3EF784A6">
      <w:pPr>
        <w:rPr>
          <w:rFonts w:ascii="Arial" w:hAnsi="Arial" w:cs="Arial"/>
          <w:b/>
          <w:sz w:val="28"/>
          <w:szCs w:val="28"/>
        </w:rPr>
      </w:pPr>
      <w:r w:rsidRPr="005947D8">
        <w:rPr>
          <w:rFonts w:ascii="Arial" w:hAnsi="Arial" w:cs="Arial"/>
          <w:b/>
          <w:sz w:val="28"/>
          <w:szCs w:val="28"/>
        </w:rPr>
        <w:t xml:space="preserve">Process improvement:</w:t>
      </w:r>
      <w:r w:rsidR="002F7900">
        <w:rPr>
          <w:rFonts w:ascii="Arial" w:hAnsi="Arial" w:cs="Arial"/>
          <w:b/>
          <w:sz w:val="28"/>
          <w:szCs w:val="28"/>
        </w:rPr>
        <w:br/>
      </w:r>
      <w:r w:rsidR="005947D8">
        <w:rPr>
          <w:rFonts w:ascii="Arial" w:hAnsi="Arial" w:cs="Arial"/>
          <w:sz w:val="28"/>
          <w:szCs w:val="28"/>
        </w:rPr>
        <w:t xml:space="preserve">We will </w:t>
      </w:r>
      <w:r w:rsidRPr="006529D2">
        <w:rPr>
          <w:rFonts w:ascii="Arial" w:hAnsi="Arial" w:cs="Arial"/>
          <w:sz w:val="28"/>
          <w:szCs w:val="28"/>
        </w:rPr>
        <w:t xml:space="preserve">continuously improve </w:t>
      </w:r>
      <w:r w:rsidR="005947D8">
        <w:rPr>
          <w:rFonts w:ascii="Arial" w:hAnsi="Arial" w:cs="Arial"/>
          <w:sz w:val="28"/>
          <w:szCs w:val="28"/>
        </w:rPr>
        <w:t xml:space="preserve">our due diligence, KYC and </w:t>
      </w:r>
      <w:r w:rsidRPr="006529D2">
        <w:rPr>
          <w:rFonts w:ascii="Arial" w:hAnsi="Arial" w:cs="Arial"/>
          <w:sz w:val="28"/>
          <w:szCs w:val="28"/>
        </w:rPr>
        <w:t xml:space="preserve">AML processes and increase training and awareness measures for all employees.</w:t>
      </w:r>
    </w:p>
    <w:p w:rsidRPr="006529D2" w:rsidR="006529D2" w:rsidP="006529D2" w:rsidRDefault="006529D2" w14:paraId="5B660FAD" w14:textId="77777777">
      <w:pPr>
        <w:rPr>
          <w:rFonts w:ascii="Arial" w:hAnsi="Arial" w:cs="Arial"/>
          <w:sz w:val="28"/>
          <w:szCs w:val="28"/>
        </w:rPr>
      </w:pPr>
    </w:p>
    <w:p w:rsidRPr="002F7900" w:rsidR="006529D2" w:rsidP="006529D2" w:rsidRDefault="006529D2" w14:paraId="095F8963" w14:textId="7FA7AF93">
      <w:pPr>
        <w:rPr>
          <w:rFonts w:ascii="Arial" w:hAnsi="Arial" w:cs="Arial"/>
          <w:b/>
          <w:sz w:val="28"/>
          <w:szCs w:val="28"/>
        </w:rPr>
      </w:pPr>
      <w:r w:rsidRPr="005947D8">
        <w:rPr>
          <w:rFonts w:ascii="Arial" w:hAnsi="Arial" w:cs="Arial"/>
          <w:b/>
          <w:sz w:val="28"/>
          <w:szCs w:val="28"/>
        </w:rPr>
        <w:t xml:space="preserve">Legal compliance:</w:t>
      </w:r>
      <w:r w:rsidR="002F7900">
        <w:rPr>
          <w:rFonts w:ascii="Arial" w:hAnsi="Arial" w:cs="Arial"/>
          <w:b/>
          <w:sz w:val="28"/>
          <w:szCs w:val="28"/>
        </w:rPr>
        <w:br/>
      </w:r>
      <w:r w:rsidRPr="006529D2">
        <w:rPr>
          <w:rFonts w:ascii="Arial" w:hAnsi="Arial" w:cs="Arial"/>
          <w:sz w:val="28"/>
          <w:szCs w:val="28"/>
        </w:rPr>
        <w:t xml:space="preserve">As a global company, SCANDIC FINANCE GROUP LIMITED is subject to various national and international laws combating modern slavery and human trafficking. In the United Kingdom of Great Britain and Northern Ireland, we comply with the requirements of the Modern Slavery Act 2015 by publishing an annual statement setting out our measures to prevent slavery and human trafficking in our supply chain. In the Federal Republic </w:t>
      </w:r>
      <w:r w:rsidR="002F7900">
        <w:rPr>
          <w:rFonts w:ascii="Arial" w:hAnsi="Arial" w:cs="Arial"/>
          <w:sz w:val="28"/>
          <w:szCs w:val="28"/>
        </w:rPr>
        <w:t xml:space="preserve">of Germany, we comply with the</w:t>
      </w:r>
      <w:r w:rsidR="002F7900">
        <w:rPr>
          <w:rFonts w:ascii="Arial" w:hAnsi="Arial" w:cs="Arial"/>
          <w:sz w:val="28"/>
          <w:szCs w:val="28"/>
        </w:rPr>
        <w:br/>
      </w:r>
      <w:r w:rsidRPr="006529D2">
        <w:rPr>
          <w:rFonts w:ascii="Arial" w:hAnsi="Arial" w:cs="Arial"/>
          <w:sz w:val="28"/>
          <w:szCs w:val="28"/>
        </w:rPr>
        <w:t xml:space="preserve">Supply Chain Due Diligence Act</w:t>
      </w:r>
      <w:r w:rsidR="00B841E0">
        <w:rPr>
          <w:rFonts w:ascii="Arial" w:hAnsi="Arial" w:cs="Arial"/>
          <w:sz w:val="28"/>
          <w:szCs w:val="28"/>
        </w:rPr>
        <w:br/>
      </w:r>
      <w:r w:rsidR="00B841E0">
        <w:rPr>
          <w:rFonts w:ascii="Arial" w:hAnsi="Arial" w:cs="Arial"/>
          <w:sz w:val="28"/>
          <w:szCs w:val="28"/>
        </w:rPr>
        <w:t xml:space="preserve">(</w:t>
      </w:r>
      <w:hyperlink w:history="1" r:id="rId13">
        <w:r w:rsidRPr="005225F3" w:rsidR="00B841E0">
          <w:rPr>
            <w:rStyle w:val="Link"/>
            <w:rFonts w:ascii="Arial" w:hAnsi="Arial" w:cs="Arial"/>
            <w:sz w:val="28"/>
            <w:szCs w:val="28"/>
          </w:rPr>
          <w:t xml:space="preserve">https://www.gesetze-im-internet.de/lksg)</w:t>
        </w:r>
      </w:hyperlink>
      <w:r w:rsidR="002F7900">
        <w:rPr>
          <w:rFonts w:ascii="Arial" w:hAnsi="Arial" w:cs="Arial"/>
          <w:sz w:val="28"/>
          <w:szCs w:val="28"/>
        </w:rPr>
        <w:br/>
      </w:r>
      <w:r w:rsidRPr="002F7900" w:rsidR="00B841E0">
        <w:rPr>
          <w:rFonts w:ascii="Arial" w:hAnsi="Arial" w:cs="Arial"/>
          <w:b/>
          <w:sz w:val="28"/>
          <w:szCs w:val="28"/>
        </w:rPr>
        <w:t xml:space="preserve">- </w:t>
      </w:r>
      <w:r w:rsidR="00B841E0">
        <w:rPr>
          <w:rFonts w:ascii="Arial" w:hAnsi="Arial" w:cs="Arial"/>
          <w:sz w:val="28"/>
          <w:szCs w:val="28"/>
        </w:rPr>
        <w:t xml:space="preserve">in the European Union (</w:t>
      </w:r>
      <w:hyperlink w:history="1" r:id="rId14">
        <w:r w:rsidRPr="005225F3" w:rsidR="00B841E0">
          <w:rPr>
            <w:rStyle w:val="Link"/>
            <w:rFonts w:ascii="Arial" w:hAnsi="Arial" w:cs="Arial"/>
            <w:sz w:val="28"/>
            <w:szCs w:val="28"/>
          </w:rPr>
          <w:t xml:space="preserve">https://eur-lex.europa.eu/legal-content/EN/TXT/PDF/?uri=CONSIL:ST_6145_2024_INIT&amp;qid=1710753281185)</w:t>
        </w:r>
      </w:hyperlink>
      <w:r w:rsidR="002F7900">
        <w:rPr>
          <w:rFonts w:ascii="Arial" w:hAnsi="Arial" w:cs="Arial"/>
          <w:sz w:val="28"/>
          <w:szCs w:val="28"/>
        </w:rPr>
        <w:br/>
      </w:r>
      <w:r w:rsidRPr="002F7900" w:rsidR="00B841E0">
        <w:rPr>
          <w:rFonts w:ascii="Arial" w:hAnsi="Arial" w:cs="Arial"/>
          <w:b/>
          <w:sz w:val="28"/>
          <w:szCs w:val="28"/>
        </w:rPr>
        <w:t xml:space="preserve">- </w:t>
      </w:r>
      <w:r w:rsidR="00B841E0">
        <w:rPr>
          <w:rFonts w:ascii="Arial" w:hAnsi="Arial" w:cs="Arial"/>
          <w:sz w:val="28"/>
          <w:szCs w:val="28"/>
        </w:rPr>
        <w:t xml:space="preserve">and </w:t>
      </w:r>
      <w:r w:rsidR="00B31C50">
        <w:rPr>
          <w:rFonts w:ascii="Arial" w:hAnsi="Arial" w:cs="Arial"/>
          <w:sz w:val="28"/>
          <w:szCs w:val="28"/>
        </w:rPr>
        <w:t xml:space="preserve">the </w:t>
      </w:r>
      <w:r w:rsidRPr="00B31C50" w:rsidR="00B31C50">
        <w:rPr>
          <w:rFonts w:ascii="Arial" w:hAnsi="Arial" w:cs="Arial"/>
          <w:sz w:val="28"/>
          <w:szCs w:val="28"/>
        </w:rPr>
        <w:t xml:space="preserve">Corporate Sustainability Due Diligence Directive </w:t>
      </w:r>
      <w:r w:rsidR="00B31C50">
        <w:rPr>
          <w:rFonts w:ascii="Arial" w:hAnsi="Arial" w:cs="Arial"/>
          <w:sz w:val="28"/>
          <w:szCs w:val="28"/>
        </w:rPr>
        <w:t xml:space="preserve">(</w:t>
      </w:r>
      <w:hyperlink w:history="1" r:id="rId15">
        <w:r w:rsidRPr="005225F3" w:rsidR="00B31C50">
          <w:rPr>
            <w:rStyle w:val="Link"/>
            <w:rFonts w:ascii="Arial" w:hAnsi="Arial" w:cs="Arial"/>
            <w:sz w:val="28"/>
            <w:szCs w:val="28"/>
          </w:rPr>
          <w:t xml:space="preserve">https://commission.europa.eu/business-economy-euro/doing-business-eu/sustainability-due-diligence-responsible-business/corporate-sustainability-due-diligence_en</w:t>
        </w:r>
      </w:hyperlink>
      <w:r w:rsidR="00B31C50">
        <w:rPr>
          <w:rFonts w:ascii="Arial" w:hAnsi="Arial" w:cs="Arial"/>
          <w:sz w:val="28"/>
          <w:szCs w:val="28"/>
        </w:rPr>
        <w:t xml:space="preserve">)</w:t>
      </w:r>
      <w:r w:rsidRPr="006529D2">
        <w:rPr>
          <w:rFonts w:ascii="Arial" w:hAnsi="Arial" w:cs="Arial"/>
          <w:sz w:val="28"/>
          <w:szCs w:val="28"/>
        </w:rPr>
        <w:t xml:space="preserve">, </w:t>
      </w:r>
      <w:r w:rsidR="00B31C50">
        <w:rPr>
          <w:rFonts w:ascii="Arial" w:hAnsi="Arial" w:cs="Arial"/>
          <w:sz w:val="28"/>
          <w:szCs w:val="28"/>
        </w:rPr>
        <w:t xml:space="preserve">which require us </w:t>
      </w:r>
      <w:r w:rsidRPr="006529D2">
        <w:rPr>
          <w:rFonts w:ascii="Arial" w:hAnsi="Arial" w:cs="Arial"/>
          <w:sz w:val="28"/>
          <w:szCs w:val="28"/>
        </w:rPr>
        <w:t xml:space="preserve">to implement due diligence measures in our supply chain and report on our efforts. We strive to comply with all relevant laws and regulations in the countries in which we operate.</w:t>
      </w:r>
    </w:p>
    <w:p w:rsidRPr="006529D2" w:rsidR="006529D2" w:rsidP="006529D2" w:rsidRDefault="006529D2" w14:paraId="3126435A" w14:textId="77777777">
      <w:pPr>
        <w:rPr>
          <w:rFonts w:ascii="Arial" w:hAnsi="Arial" w:cs="Arial"/>
          <w:sz w:val="28"/>
          <w:szCs w:val="28"/>
        </w:rPr>
      </w:pPr>
    </w:p>
    <w:p w:rsidRPr="002F7900" w:rsidR="006529D2" w:rsidP="006529D2" w:rsidRDefault="006529D2" w14:paraId="2F6B58C8" w14:textId="4150033B">
      <w:pPr>
        <w:rPr>
          <w:rFonts w:ascii="Arial" w:hAnsi="Arial" w:cs="Arial"/>
          <w:b/>
          <w:sz w:val="28"/>
          <w:szCs w:val="28"/>
        </w:rPr>
      </w:pPr>
      <w:r w:rsidRPr="005947D8">
        <w:rPr>
          <w:rFonts w:ascii="Arial" w:hAnsi="Arial" w:cs="Arial"/>
          <w:b/>
          <w:sz w:val="28"/>
          <w:szCs w:val="28"/>
        </w:rPr>
        <w:t xml:space="preserve">Approved by the company</w:t>
      </w:r>
      <w:r w:rsidRPr="005947D8" w:rsidR="005947D8">
        <w:rPr>
          <w:rFonts w:ascii="Arial" w:hAnsi="Arial" w:cs="Arial"/>
          <w:b/>
          <w:sz w:val="28"/>
          <w:szCs w:val="28"/>
        </w:rPr>
        <w:t xml:space="preserve">:</w:t>
      </w:r>
      <w:r w:rsidR="002F7900">
        <w:rPr>
          <w:rFonts w:ascii="Arial" w:hAnsi="Arial" w:cs="Arial"/>
          <w:b/>
          <w:sz w:val="28"/>
          <w:szCs w:val="28"/>
        </w:rPr>
        <w:br/>
      </w:r>
      <w:r w:rsidRPr="006529D2">
        <w:rPr>
          <w:rFonts w:ascii="Arial" w:hAnsi="Arial" w:cs="Arial"/>
          <w:sz w:val="28"/>
          <w:szCs w:val="28"/>
        </w:rPr>
        <w:t xml:space="preserve">This statement has been </w:t>
      </w:r>
      <w:r w:rsidRPr="006529D2">
        <w:rPr>
          <w:rFonts w:ascii="Arial" w:hAnsi="Arial" w:cs="Arial"/>
          <w:sz w:val="28"/>
          <w:szCs w:val="28"/>
        </w:rPr>
        <w:t xml:space="preserve">made  </w:t>
      </w:r>
      <w:r w:rsidRPr="006529D2">
        <w:rPr>
          <w:rFonts w:ascii="Arial" w:hAnsi="Arial" w:cs="Arial"/>
          <w:sz w:val="28"/>
          <w:szCs w:val="28"/>
        </w:rPr>
        <w:t xml:space="preserve">in accordance with section 54(1) of the Modern Slavery Act 2015 (</w:t>
      </w:r>
      <w:hyperlink w:history="1" r:id="rId16">
        <w:r w:rsidRPr="005225F3" w:rsidR="005947D8">
          <w:rPr>
            <w:rStyle w:val="Link"/>
            <w:rFonts w:ascii="Arial" w:hAnsi="Arial" w:cs="Arial"/>
            <w:sz w:val="28"/>
            <w:szCs w:val="28"/>
          </w:rPr>
          <w:t xml:space="preserve">https://www.Legislation.Gov.UK/ukpga/2015/30/section/54</w:t>
        </w:r>
      </w:hyperlink>
      <w:r w:rsidRPr="006529D2">
        <w:rPr>
          <w:rFonts w:ascii="Arial" w:hAnsi="Arial" w:cs="Arial"/>
          <w:sz w:val="28"/>
          <w:szCs w:val="28"/>
        </w:rPr>
        <w:t xml:space="preserve">) and approved by the Board of Directors of SCANDIC FINANCE GROUP LIMITED. It will be updated annually in accordance with the reporting requirements of the Act.  </w:t>
      </w:r>
    </w:p>
    <w:p w:rsidRPr="006529D2" w:rsidR="006529D2" w:rsidP="006529D2" w:rsidRDefault="006529D2" w14:paraId="4439ADCC" w14:textId="77777777">
      <w:pPr>
        <w:rPr>
          <w:rFonts w:ascii="Arial" w:hAnsi="Arial" w:cs="Arial"/>
          <w:sz w:val="28"/>
          <w:szCs w:val="28"/>
        </w:rPr>
      </w:pPr>
    </w:p>
    <w:p w:rsidRPr="002F7900" w:rsidR="006529D2" w:rsidP="006529D2" w:rsidRDefault="006529D2" w14:paraId="261CE177" w14:textId="3E373A68">
      <w:pPr>
        <w:rPr>
          <w:rFonts w:ascii="Arial" w:hAnsi="Arial" w:cs="Arial"/>
          <w:b/>
          <w:sz w:val="28"/>
          <w:szCs w:val="28"/>
        </w:rPr>
      </w:pPr>
      <w:r w:rsidRPr="005947D8">
        <w:rPr>
          <w:rFonts w:ascii="Arial" w:hAnsi="Arial" w:cs="Arial"/>
          <w:b/>
          <w:sz w:val="28"/>
          <w:szCs w:val="28"/>
        </w:rPr>
        <w:t xml:space="preserve">Prepared, signed and approved:</w:t>
      </w:r>
      <w:r w:rsidR="002F7900">
        <w:rPr>
          <w:rFonts w:ascii="Arial" w:hAnsi="Arial" w:cs="Arial"/>
          <w:b/>
          <w:sz w:val="28"/>
          <w:szCs w:val="28"/>
        </w:rPr>
        <w:br/>
      </w:r>
      <w:r w:rsidRPr="006529D2">
        <w:rPr>
          <w:rFonts w:ascii="Arial" w:hAnsi="Arial" w:cs="Arial"/>
          <w:sz w:val="28"/>
          <w:szCs w:val="28"/>
        </w:rPr>
        <w:t xml:space="preserve">The Board of Directors of SCANDIC FINANCE GROUP LIMITED</w:t>
      </w:r>
    </w:p>
    <w:p w:rsidRPr="005947D8" w:rsidR="006529D2" w:rsidP="006529D2" w:rsidRDefault="006529D2" w14:paraId="3D026A92" w14:textId="6A42C48F">
      <w:pPr>
        <w:rPr>
          <w:rFonts w:ascii="Arial" w:hAnsi="Arial" w:cs="Arial"/>
          <w:i/>
          <w:sz w:val="28"/>
          <w:szCs w:val="28"/>
        </w:rPr>
      </w:pPr>
      <w:r w:rsidRPr="005947D8">
        <w:rPr>
          <w:rFonts w:ascii="Arial" w:hAnsi="Arial" w:cs="Arial"/>
          <w:i/>
          <w:sz w:val="28"/>
          <w:szCs w:val="28"/>
        </w:rPr>
        <w:t xml:space="preserve">Hong Kong, PRC, 1 December 2025</w:t>
      </w:r>
    </w:p>
    <w:p w:rsidRPr="006529D2" w:rsidR="006529D2" w:rsidP="006529D2" w:rsidRDefault="00FB14D4" w14:paraId="20BF42CD" w14:textId="321CED8D">
      <w:pPr>
        <w:rPr>
          <w:rFonts w:ascii="Arial" w:hAnsi="Arial" w:cs="Arial"/>
          <w:sz w:val="28"/>
          <w:szCs w:val="28"/>
        </w:rPr>
      </w:pPr>
      <w:r>
        <w:rPr>
          <w:rFonts w:ascii="Arial" w:hAnsi="Arial" w:cs="Arial"/>
          <w:i/>
          <w:sz w:val="22"/>
          <w:szCs w:val="22"/>
        </w:rPr>
        <w:t xml:space="preserve">Legal representation</w:t>
      </w:r>
      <w:r w:rsidRPr="00354B63">
        <w:rPr>
          <w:rFonts w:ascii="Arial" w:hAnsi="Arial" w:cs="Arial"/>
          <w:i/>
          <w:sz w:val="22"/>
          <w:szCs w:val="22"/>
        </w:rPr>
        <w:t xml:space="preserve">: Clifford Chance, global law firm</w:t>
      </w:r>
    </w:p>
    <w:p w:rsidRPr="00A962E1" w:rsidR="006529D2" w:rsidRDefault="006529D2" w14:paraId="64726B31" w14:textId="77777777">
      <w:pPr>
        <w:rPr>
          <w:rFonts w:ascii="Arial" w:hAnsi="Arial" w:cs="Arial"/>
          <w:sz w:val="28"/>
          <w:szCs w:val="28"/>
        </w:rPr>
      </w:pPr>
    </w:p>
    <w:sectPr w:rsidRPr="00A962E1" w:rsidR="006529D2" w:rsidSect="006122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94D63"/>
    <w:multiLevelType w:val="multilevel"/>
    <w:tmpl w:val="0530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E1"/>
    <w:rsid w:val="002F7900"/>
    <w:rsid w:val="005947D8"/>
    <w:rsid w:val="005B514F"/>
    <w:rsid w:val="005C1214"/>
    <w:rsid w:val="00612244"/>
    <w:rsid w:val="0064268B"/>
    <w:rsid w:val="006529D2"/>
    <w:rsid w:val="00A962E1"/>
    <w:rsid w:val="00B31C50"/>
    <w:rsid w:val="00B841E0"/>
    <w:rsid w:val="00C966B9"/>
    <w:rsid w:val="00DE03DB"/>
    <w:rsid w:val="00FB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EA934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962E1"/>
    <w:pPr>
      <w:spacing w:before="100" w:beforeAutospacing="1" w:after="100" w:afterAutospacing="1"/>
      <w:outlineLvl w:val="0"/>
    </w:pPr>
    <w:rPr>
      <w:rFonts w:ascii="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A962E1"/>
    <w:pPr>
      <w:spacing w:before="100" w:beforeAutospacing="1" w:after="100" w:afterAutospacing="1"/>
      <w:outlineLvl w:val="1"/>
    </w:pPr>
    <w:rPr>
      <w:rFonts w:ascii="Times New Roman" w:hAnsi="Times New Roman" w:cs="Times New Roman"/>
      <w:b/>
      <w:bCs/>
      <w:sz w:val="36"/>
      <w:szCs w:val="36"/>
      <w:lang w:eastAsia="de-DE"/>
    </w:rPr>
  </w:style>
  <w:style w:type="paragraph" w:styleId="berschrift3">
    <w:name w:val="heading 3"/>
    <w:basedOn w:val="Standard"/>
    <w:link w:val="berschrift3Zchn"/>
    <w:uiPriority w:val="9"/>
    <w:qFormat/>
    <w:rsid w:val="00A962E1"/>
    <w:pPr>
      <w:spacing w:before="100" w:beforeAutospacing="1" w:after="100" w:afterAutospacing="1"/>
      <w:outlineLvl w:val="2"/>
    </w:pPr>
    <w:rPr>
      <w:rFonts w:ascii="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62E1"/>
    <w:rPr>
      <w:rFonts w:ascii="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962E1"/>
    <w:rPr>
      <w:rFonts w:ascii="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962E1"/>
    <w:rPr>
      <w:rFonts w:ascii="Times New Roman" w:hAnsi="Times New Roman" w:cs="Times New Roman"/>
      <w:b/>
      <w:bCs/>
      <w:sz w:val="27"/>
      <w:szCs w:val="27"/>
      <w:lang w:eastAsia="de-DE"/>
    </w:rPr>
  </w:style>
  <w:style w:type="paragraph" w:styleId="StandardWeb">
    <w:name w:val="Normal (Web)"/>
    <w:basedOn w:val="Standard"/>
    <w:uiPriority w:val="99"/>
    <w:semiHidden/>
    <w:unhideWhenUsed/>
    <w:rsid w:val="00A962E1"/>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A962E1"/>
    <w:rPr>
      <w:b/>
      <w:bCs/>
    </w:rPr>
  </w:style>
  <w:style w:type="character" w:styleId="Link">
    <w:name w:val="Hyperlink"/>
    <w:basedOn w:val="Absatz-Standardschriftart"/>
    <w:uiPriority w:val="99"/>
    <w:unhideWhenUsed/>
    <w:rsid w:val="00A962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7778">
      <w:bodyDiv w:val="1"/>
      <w:marLeft w:val="0"/>
      <w:marRight w:val="0"/>
      <w:marTop w:val="0"/>
      <w:marBottom w:val="0"/>
      <w:divBdr>
        <w:top w:val="none" w:sz="0" w:space="0" w:color="auto"/>
        <w:left w:val="none" w:sz="0" w:space="0" w:color="auto"/>
        <w:bottom w:val="none" w:sz="0" w:space="0" w:color="auto"/>
        <w:right w:val="none" w:sz="0" w:space="0" w:color="auto"/>
      </w:divBdr>
      <w:divsChild>
        <w:div w:id="2142377839">
          <w:marLeft w:val="0"/>
          <w:marRight w:val="0"/>
          <w:marTop w:val="0"/>
          <w:marBottom w:val="0"/>
          <w:divBdr>
            <w:top w:val="none" w:sz="0" w:space="0" w:color="auto"/>
            <w:left w:val="none" w:sz="0" w:space="0" w:color="auto"/>
            <w:bottom w:val="none" w:sz="0" w:space="0" w:color="auto"/>
            <w:right w:val="none" w:sz="0" w:space="0" w:color="auto"/>
          </w:divBdr>
          <w:divsChild>
            <w:div w:id="1686790177">
              <w:marLeft w:val="0"/>
              <w:marRight w:val="0"/>
              <w:marTop w:val="0"/>
              <w:marBottom w:val="0"/>
              <w:divBdr>
                <w:top w:val="none" w:sz="0" w:space="0" w:color="auto"/>
                <w:left w:val="none" w:sz="0" w:space="0" w:color="auto"/>
                <w:bottom w:val="none" w:sz="0" w:space="0" w:color="auto"/>
                <w:right w:val="none" w:sz="0" w:space="0" w:color="auto"/>
              </w:divBdr>
              <w:divsChild>
                <w:div w:id="377245931">
                  <w:marLeft w:val="0"/>
                  <w:marRight w:val="0"/>
                  <w:marTop w:val="0"/>
                  <w:marBottom w:val="0"/>
                  <w:divBdr>
                    <w:top w:val="none" w:sz="0" w:space="0" w:color="auto"/>
                    <w:left w:val="none" w:sz="0" w:space="0" w:color="auto"/>
                    <w:bottom w:val="none" w:sz="0" w:space="0" w:color="auto"/>
                    <w:right w:val="none" w:sz="0" w:space="0" w:color="auto"/>
                  </w:divBdr>
                  <w:divsChild>
                    <w:div w:id="469711840">
                      <w:marLeft w:val="0"/>
                      <w:marRight w:val="0"/>
                      <w:marTop w:val="0"/>
                      <w:marBottom w:val="0"/>
                      <w:divBdr>
                        <w:top w:val="none" w:sz="0" w:space="0" w:color="auto"/>
                        <w:left w:val="none" w:sz="0" w:space="0" w:color="auto"/>
                        <w:bottom w:val="none" w:sz="0" w:space="0" w:color="auto"/>
                        <w:right w:val="none" w:sz="0" w:space="0" w:color="auto"/>
                      </w:divBdr>
                      <w:divsChild>
                        <w:div w:id="1462193068">
                          <w:marLeft w:val="0"/>
                          <w:marRight w:val="0"/>
                          <w:marTop w:val="0"/>
                          <w:marBottom w:val="0"/>
                          <w:divBdr>
                            <w:top w:val="none" w:sz="0" w:space="0" w:color="auto"/>
                            <w:left w:val="none" w:sz="0" w:space="0" w:color="auto"/>
                            <w:bottom w:val="none" w:sz="0" w:space="0" w:color="auto"/>
                            <w:right w:val="none" w:sz="0" w:space="0" w:color="auto"/>
                          </w:divBdr>
                          <w:divsChild>
                            <w:div w:id="345908914">
                              <w:marLeft w:val="0"/>
                              <w:marRight w:val="0"/>
                              <w:marTop w:val="0"/>
                              <w:marBottom w:val="0"/>
                              <w:divBdr>
                                <w:top w:val="none" w:sz="0" w:space="0" w:color="auto"/>
                                <w:left w:val="none" w:sz="0" w:space="0" w:color="auto"/>
                                <w:bottom w:val="none" w:sz="0" w:space="0" w:color="auto"/>
                                <w:right w:val="none" w:sz="0" w:space="0" w:color="auto"/>
                              </w:divBdr>
                            </w:div>
                            <w:div w:id="74329756">
                              <w:marLeft w:val="0"/>
                              <w:marRight w:val="0"/>
                              <w:marTop w:val="0"/>
                              <w:marBottom w:val="0"/>
                              <w:divBdr>
                                <w:top w:val="none" w:sz="0" w:space="0" w:color="auto"/>
                                <w:left w:val="none" w:sz="0" w:space="0" w:color="auto"/>
                                <w:bottom w:val="none" w:sz="0" w:space="0" w:color="auto"/>
                                <w:right w:val="none" w:sz="0" w:space="0" w:color="auto"/>
                              </w:divBdr>
                            </w:div>
                            <w:div w:id="618991949">
                              <w:marLeft w:val="0"/>
                              <w:marRight w:val="0"/>
                              <w:marTop w:val="0"/>
                              <w:marBottom w:val="0"/>
                              <w:divBdr>
                                <w:top w:val="none" w:sz="0" w:space="0" w:color="auto"/>
                                <w:left w:val="none" w:sz="0" w:space="0" w:color="auto"/>
                                <w:bottom w:val="none" w:sz="0" w:space="0" w:color="auto"/>
                                <w:right w:val="none" w:sz="0" w:space="0" w:color="auto"/>
                              </w:divBdr>
                            </w:div>
                            <w:div w:id="1304625649">
                              <w:marLeft w:val="0"/>
                              <w:marRight w:val="0"/>
                              <w:marTop w:val="0"/>
                              <w:marBottom w:val="0"/>
                              <w:divBdr>
                                <w:top w:val="none" w:sz="0" w:space="0" w:color="auto"/>
                                <w:left w:val="none" w:sz="0" w:space="0" w:color="auto"/>
                                <w:bottom w:val="none" w:sz="0" w:space="0" w:color="auto"/>
                                <w:right w:val="none" w:sz="0" w:space="0" w:color="auto"/>
                              </w:divBdr>
                            </w:div>
                            <w:div w:id="1388381927">
                              <w:marLeft w:val="0"/>
                              <w:marRight w:val="0"/>
                              <w:marTop w:val="0"/>
                              <w:marBottom w:val="0"/>
                              <w:divBdr>
                                <w:top w:val="none" w:sz="0" w:space="0" w:color="auto"/>
                                <w:left w:val="none" w:sz="0" w:space="0" w:color="auto"/>
                                <w:bottom w:val="none" w:sz="0" w:space="0" w:color="auto"/>
                                <w:right w:val="none" w:sz="0" w:space="0" w:color="auto"/>
                              </w:divBdr>
                            </w:div>
                            <w:div w:id="1566527884">
                              <w:marLeft w:val="0"/>
                              <w:marRight w:val="0"/>
                              <w:marTop w:val="0"/>
                              <w:marBottom w:val="0"/>
                              <w:divBdr>
                                <w:top w:val="none" w:sz="0" w:space="0" w:color="auto"/>
                                <w:left w:val="none" w:sz="0" w:space="0" w:color="auto"/>
                                <w:bottom w:val="none" w:sz="0" w:space="0" w:color="auto"/>
                                <w:right w:val="none" w:sz="0" w:space="0" w:color="auto"/>
                              </w:divBdr>
                            </w:div>
                            <w:div w:id="405618294">
                              <w:marLeft w:val="0"/>
                              <w:marRight w:val="0"/>
                              <w:marTop w:val="0"/>
                              <w:marBottom w:val="0"/>
                              <w:divBdr>
                                <w:top w:val="none" w:sz="0" w:space="0" w:color="auto"/>
                                <w:left w:val="none" w:sz="0" w:space="0" w:color="auto"/>
                                <w:bottom w:val="none" w:sz="0" w:space="0" w:color="auto"/>
                                <w:right w:val="none" w:sz="0" w:space="0" w:color="auto"/>
                              </w:divBdr>
                            </w:div>
                            <w:div w:id="1593005491">
                              <w:marLeft w:val="0"/>
                              <w:marRight w:val="0"/>
                              <w:marTop w:val="0"/>
                              <w:marBottom w:val="0"/>
                              <w:divBdr>
                                <w:top w:val="none" w:sz="0" w:space="0" w:color="auto"/>
                                <w:left w:val="none" w:sz="0" w:space="0" w:color="auto"/>
                                <w:bottom w:val="none" w:sz="0" w:space="0" w:color="auto"/>
                                <w:right w:val="none" w:sz="0" w:space="0" w:color="auto"/>
                              </w:divBdr>
                            </w:div>
                            <w:div w:id="1295521806">
                              <w:marLeft w:val="0"/>
                              <w:marRight w:val="0"/>
                              <w:marTop w:val="0"/>
                              <w:marBottom w:val="0"/>
                              <w:divBdr>
                                <w:top w:val="none" w:sz="0" w:space="0" w:color="auto"/>
                                <w:left w:val="none" w:sz="0" w:space="0" w:color="auto"/>
                                <w:bottom w:val="none" w:sz="0" w:space="0" w:color="auto"/>
                                <w:right w:val="none" w:sz="0" w:space="0" w:color="auto"/>
                              </w:divBdr>
                            </w:div>
                            <w:div w:id="1419865769">
                              <w:marLeft w:val="0"/>
                              <w:marRight w:val="0"/>
                              <w:marTop w:val="0"/>
                              <w:marBottom w:val="0"/>
                              <w:divBdr>
                                <w:top w:val="none" w:sz="0" w:space="0" w:color="auto"/>
                                <w:left w:val="none" w:sz="0" w:space="0" w:color="auto"/>
                                <w:bottom w:val="none" w:sz="0" w:space="0" w:color="auto"/>
                                <w:right w:val="none" w:sz="0" w:space="0" w:color="auto"/>
                              </w:divBdr>
                            </w:div>
                            <w:div w:id="1625698209">
                              <w:marLeft w:val="0"/>
                              <w:marRight w:val="0"/>
                              <w:marTop w:val="0"/>
                              <w:marBottom w:val="0"/>
                              <w:divBdr>
                                <w:top w:val="none" w:sz="0" w:space="0" w:color="auto"/>
                                <w:left w:val="none" w:sz="0" w:space="0" w:color="auto"/>
                                <w:bottom w:val="none" w:sz="0" w:space="0" w:color="auto"/>
                                <w:right w:val="none" w:sz="0" w:space="0" w:color="auto"/>
                              </w:divBdr>
                            </w:div>
                            <w:div w:id="1444224101">
                              <w:marLeft w:val="0"/>
                              <w:marRight w:val="0"/>
                              <w:marTop w:val="0"/>
                              <w:marBottom w:val="0"/>
                              <w:divBdr>
                                <w:top w:val="none" w:sz="0" w:space="0" w:color="auto"/>
                                <w:left w:val="none" w:sz="0" w:space="0" w:color="auto"/>
                                <w:bottom w:val="none" w:sz="0" w:space="0" w:color="auto"/>
                                <w:right w:val="none" w:sz="0" w:space="0" w:color="auto"/>
                              </w:divBdr>
                            </w:div>
                            <w:div w:id="17765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Office@LegierGroup.com" TargetMode="External"/><Relationship Id="rId12" Type="http://schemas.openxmlformats.org/officeDocument/2006/relationships/hyperlink" Target="https://www.Handelsregister.de/rp_web/normalesuche/welcome.xhtml" TargetMode="External"/><Relationship Id="rId13" Type="http://schemas.openxmlformats.org/officeDocument/2006/relationships/hyperlink" Target="https://www.gesetze-im-internet.de/lksg)" TargetMode="External"/><Relationship Id="rId14" Type="http://schemas.openxmlformats.org/officeDocument/2006/relationships/hyperlink" Target="https://eur-lex.europa.eu/legal-content/EN/TXT/PDF/?uri=CONSIL:ST_6145_2024_INIT&amp;qid=1710753281185)" TargetMode="External"/><Relationship Id="rId15" Type="http://schemas.openxmlformats.org/officeDocument/2006/relationships/hyperlink" Target="https://commission.europa.eu/business-economy-euro/doing-business-eu/sustainability-due-diligence-responsible-business/corporate-sustainability-due-diligence_en" TargetMode="External"/><Relationship Id="rId16" Type="http://schemas.openxmlformats.org/officeDocument/2006/relationships/hyperlink" Target="https://www.Legislation.Gov.UK/ukpga/2015/30/section/54"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ffice@ScandicFinance.Global" TargetMode="External"/><Relationship Id="rId6" Type="http://schemas.openxmlformats.org/officeDocument/2006/relationships/hyperlink" Target="https://hkg.Databasesets.com/en/gongsimingdan/number/79325926" TargetMode="External"/><Relationship Id="rId7" Type="http://schemas.openxmlformats.org/officeDocument/2006/relationships/hyperlink" Target="mailto:Info@ScandicAssets.dev" TargetMode="External"/><Relationship Id="rId8" Type="http://schemas.openxmlformats.org/officeDocument/2006/relationships/hyperlink" Target="https://dieza.my.site.com/diezaqrverify/validateqr?id=001NM00000K2u4FYAR&amp;masterCode=CERTIFICATE_OF_FORMATION&amp;relatedToId=a1MNM000004ddaI2AQ" TargetMode="External"/><Relationship Id="rId9" Type="http://schemas.openxmlformats.org/officeDocument/2006/relationships/hyperlink" Target="mailto:Info@ScandicTrust.com" TargetMode="External"/><Relationship Id="rId10" Type="http://schemas.openxmlformats.org/officeDocument/2006/relationships/hyperlink" Target="https://LegierGroup.com/Scandic_Trust_Group_LLC_Extract_from_the_Unified_State_Register.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8254</Characters>
  <Application>Microsoft Macintosh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9545</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Semjonov</dc:creator>
  <keywords>, docId:A06DE5D4AA2AC0386AD10FA08A29C86A</keywords>
  <dc:description/>
  <lastModifiedBy>Ivan Semjonov</lastModifiedBy>
  <revision>4</revision>
  <dcterms:created xsi:type="dcterms:W3CDTF">2025-12-07T10:36:00.0000000Z</dcterms:created>
  <dcterms:modified xsi:type="dcterms:W3CDTF">2025-12-07T12:13:00.0000000Z</dcterms:modified>
</coreProperties>
</file>